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538" w:rsidRDefault="00A42538" w:rsidP="002D6432">
      <w:pPr>
        <w:autoSpaceDE w:val="0"/>
        <w:autoSpaceDN w:val="0"/>
        <w:adjustRightInd w:val="0"/>
        <w:jc w:val="both"/>
        <w:rPr>
          <w:rFonts w:ascii="Calibri" w:hAnsi="Calibri" w:cs="Calibri"/>
          <w:b/>
          <w:bCs/>
          <w:spacing w:val="0"/>
          <w:sz w:val="20"/>
          <w:szCs w:val="20"/>
          <w:lang w:val="en-GB" w:eastAsia="en-GB"/>
        </w:rPr>
      </w:pPr>
    </w:p>
    <w:p w:rsidR="00680A8B" w:rsidRDefault="00680A8B" w:rsidP="002D6432">
      <w:pPr>
        <w:autoSpaceDE w:val="0"/>
        <w:autoSpaceDN w:val="0"/>
        <w:adjustRightInd w:val="0"/>
        <w:jc w:val="both"/>
        <w:rPr>
          <w:rFonts w:ascii="Calibri" w:hAnsi="Calibri" w:cs="Calibri"/>
          <w:b/>
          <w:bCs/>
          <w:spacing w:val="0"/>
          <w:sz w:val="20"/>
          <w:szCs w:val="20"/>
          <w:lang w:val="en-GB" w:eastAsia="en-GB"/>
        </w:rPr>
      </w:pPr>
    </w:p>
    <w:p w:rsidR="00680A8B" w:rsidRDefault="00680A8B" w:rsidP="002D6432">
      <w:pPr>
        <w:autoSpaceDE w:val="0"/>
        <w:autoSpaceDN w:val="0"/>
        <w:adjustRightInd w:val="0"/>
        <w:jc w:val="both"/>
        <w:rPr>
          <w:rFonts w:ascii="Calibri" w:hAnsi="Calibri" w:cs="Calibri"/>
          <w:b/>
          <w:bCs/>
          <w:spacing w:val="0"/>
          <w:sz w:val="20"/>
          <w:szCs w:val="20"/>
          <w:lang w:val="en-GB" w:eastAsia="en-GB"/>
        </w:rPr>
      </w:pPr>
    </w:p>
    <w:p w:rsidR="00680A8B" w:rsidRDefault="001E0CE4" w:rsidP="001E0CE4">
      <w:pPr>
        <w:tabs>
          <w:tab w:val="left" w:pos="9948"/>
        </w:tabs>
        <w:autoSpaceDE w:val="0"/>
        <w:autoSpaceDN w:val="0"/>
        <w:adjustRightInd w:val="0"/>
        <w:jc w:val="right"/>
        <w:rPr>
          <w:rFonts w:ascii="Calibri" w:hAnsi="Calibri" w:cs="Calibri"/>
          <w:b/>
          <w:bCs/>
          <w:spacing w:val="0"/>
          <w:sz w:val="20"/>
          <w:szCs w:val="20"/>
          <w:lang w:val="en-GB" w:eastAsia="en-GB"/>
        </w:rPr>
      </w:pPr>
      <w:r>
        <w:rPr>
          <w:rFonts w:ascii="Calibri" w:hAnsi="Calibri" w:cs="Calibri"/>
          <w:b/>
          <w:bCs/>
          <w:spacing w:val="0"/>
          <w:sz w:val="20"/>
          <w:szCs w:val="20"/>
          <w:lang w:val="en-GB" w:eastAsia="en-GB"/>
        </w:rPr>
        <w:tab/>
      </w:r>
      <w:r>
        <w:rPr>
          <w:noProof/>
        </w:rPr>
        <w:drawing>
          <wp:inline distT="0" distB="0" distL="0" distR="0">
            <wp:extent cx="2240280" cy="426720"/>
            <wp:effectExtent l="0" t="0" r="7620" b="0"/>
            <wp:docPr id="3" name="Picture 3" descr="Door of H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or of Hop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0280" cy="426720"/>
                    </a:xfrm>
                    <a:prstGeom prst="rect">
                      <a:avLst/>
                    </a:prstGeom>
                    <a:noFill/>
                    <a:ln>
                      <a:noFill/>
                    </a:ln>
                  </pic:spPr>
                </pic:pic>
              </a:graphicData>
            </a:graphic>
          </wp:inline>
        </w:drawing>
      </w:r>
      <w:r>
        <w:rPr>
          <w:noProof/>
        </w:rPr>
        <w:drawing>
          <wp:inline distT="0" distB="0" distL="0" distR="0">
            <wp:extent cx="1211580" cy="419100"/>
            <wp:effectExtent l="0" t="0" r="7620" b="0"/>
            <wp:docPr id="2" name="Picture 2" descr="B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419100"/>
                    </a:xfrm>
                    <a:prstGeom prst="rect">
                      <a:avLst/>
                    </a:prstGeom>
                    <a:noFill/>
                    <a:ln>
                      <a:noFill/>
                    </a:ln>
                  </pic:spPr>
                </pic:pic>
              </a:graphicData>
            </a:graphic>
          </wp:inline>
        </w:drawing>
      </w:r>
    </w:p>
    <w:p w:rsidR="00460CCF" w:rsidRDefault="00460CCF" w:rsidP="001E0CE4">
      <w:pPr>
        <w:autoSpaceDE w:val="0"/>
        <w:autoSpaceDN w:val="0"/>
        <w:adjustRightInd w:val="0"/>
        <w:rPr>
          <w:rFonts w:ascii="Times New Roman" w:hAnsi="Times New Roman"/>
          <w:b/>
          <w:bCs/>
          <w:color w:val="000000"/>
          <w:spacing w:val="0"/>
          <w:sz w:val="27"/>
          <w:szCs w:val="27"/>
          <w:lang w:val="en-GB" w:eastAsia="en-GB"/>
        </w:rPr>
      </w:pPr>
    </w:p>
    <w:p w:rsidR="00F83D93" w:rsidRPr="001E0CE4" w:rsidRDefault="00F83D93" w:rsidP="00F83D93">
      <w:pPr>
        <w:autoSpaceDE w:val="0"/>
        <w:autoSpaceDN w:val="0"/>
        <w:adjustRightInd w:val="0"/>
        <w:jc w:val="center"/>
        <w:rPr>
          <w:rFonts w:asciiTheme="minorHAnsi" w:hAnsiTheme="minorHAnsi" w:cstheme="minorHAnsi"/>
          <w:b/>
          <w:bCs/>
          <w:color w:val="008080"/>
          <w:spacing w:val="0"/>
          <w:sz w:val="28"/>
          <w:szCs w:val="28"/>
          <w:lang w:val="en-GB" w:eastAsia="en-GB"/>
        </w:rPr>
      </w:pPr>
      <w:r w:rsidRPr="001E0CE4">
        <w:rPr>
          <w:rFonts w:asciiTheme="minorHAnsi" w:hAnsiTheme="minorHAnsi" w:cstheme="minorHAnsi"/>
          <w:b/>
          <w:bCs/>
          <w:color w:val="008080"/>
          <w:spacing w:val="0"/>
          <w:sz w:val="28"/>
          <w:szCs w:val="28"/>
          <w:lang w:val="en-GB" w:eastAsia="en-GB"/>
        </w:rPr>
        <w:t>Tower Hamlets’ Prostitution Partnership Meetings</w:t>
      </w:r>
    </w:p>
    <w:p w:rsidR="00F83D93" w:rsidRPr="001E0CE4" w:rsidRDefault="00F83D93" w:rsidP="00F83D93">
      <w:pPr>
        <w:autoSpaceDE w:val="0"/>
        <w:autoSpaceDN w:val="0"/>
        <w:adjustRightInd w:val="0"/>
        <w:jc w:val="center"/>
        <w:rPr>
          <w:rFonts w:asciiTheme="minorHAnsi" w:hAnsiTheme="minorHAnsi" w:cstheme="minorHAnsi"/>
          <w:b/>
          <w:bCs/>
          <w:color w:val="008080"/>
          <w:spacing w:val="0"/>
          <w:sz w:val="28"/>
          <w:szCs w:val="28"/>
          <w:lang w:val="en-GB" w:eastAsia="en-GB"/>
        </w:rPr>
      </w:pPr>
      <w:r w:rsidRPr="001E0CE4">
        <w:rPr>
          <w:rFonts w:asciiTheme="minorHAnsi" w:hAnsiTheme="minorHAnsi" w:cstheme="minorHAnsi"/>
          <w:b/>
          <w:bCs/>
          <w:color w:val="008080"/>
          <w:spacing w:val="0"/>
          <w:sz w:val="28"/>
          <w:szCs w:val="28"/>
          <w:lang w:val="en-GB" w:eastAsia="en-GB"/>
        </w:rPr>
        <w:t>Information Sharing Without Consent Form</w:t>
      </w:r>
    </w:p>
    <w:p w:rsidR="00F83D93" w:rsidRPr="00425ABE" w:rsidRDefault="00F83D93" w:rsidP="00F83D93">
      <w:pPr>
        <w:autoSpaceDE w:val="0"/>
        <w:autoSpaceDN w:val="0"/>
        <w:adjustRightInd w:val="0"/>
        <w:jc w:val="center"/>
        <w:rPr>
          <w:rFonts w:ascii="Times New Roman" w:hAnsi="Times New Roman"/>
          <w:b/>
          <w:bCs/>
          <w:color w:val="000000"/>
          <w:spacing w:val="0"/>
          <w:sz w:val="22"/>
          <w:szCs w:val="22"/>
          <w:lang w:val="en-GB" w:eastAsia="en-GB"/>
        </w:rPr>
      </w:pPr>
    </w:p>
    <w:p w:rsidR="00F83D93" w:rsidRPr="00663EA1" w:rsidRDefault="00F83D93" w:rsidP="00F83D93">
      <w:pPr>
        <w:autoSpaceDE w:val="0"/>
        <w:autoSpaceDN w:val="0"/>
        <w:adjustRightInd w:val="0"/>
        <w:jc w:val="both"/>
        <w:rPr>
          <w:rFonts w:asciiTheme="minorHAnsi" w:hAnsiTheme="minorHAnsi" w:cstheme="minorHAnsi"/>
          <w:b/>
          <w:bCs/>
          <w:spacing w:val="0"/>
          <w:sz w:val="24"/>
          <w:szCs w:val="24"/>
          <w:lang w:val="en-GB" w:eastAsia="en-GB"/>
        </w:rPr>
      </w:pPr>
      <w:r w:rsidRPr="00663EA1">
        <w:rPr>
          <w:rFonts w:asciiTheme="minorHAnsi" w:hAnsiTheme="minorHAnsi" w:cstheme="minorHAnsi"/>
          <w:b/>
          <w:bCs/>
          <w:spacing w:val="0"/>
          <w:sz w:val="24"/>
          <w:szCs w:val="24"/>
          <w:lang w:val="en-GB" w:eastAsia="en-GB"/>
        </w:rPr>
        <w:t xml:space="preserve">This form must be completed in full by the referring agency. It must be sent to </w:t>
      </w:r>
      <w:r w:rsidR="001E0CE4" w:rsidRPr="00663EA1">
        <w:rPr>
          <w:rFonts w:asciiTheme="minorHAnsi" w:hAnsiTheme="minorHAnsi" w:cstheme="minorHAnsi"/>
          <w:b/>
          <w:bCs/>
          <w:spacing w:val="0"/>
          <w:sz w:val="24"/>
          <w:szCs w:val="24"/>
          <w:lang w:val="en-GB" w:eastAsia="en-GB"/>
        </w:rPr>
        <w:t>Beyond the Streets</w:t>
      </w:r>
      <w:r w:rsidRPr="00663EA1">
        <w:rPr>
          <w:rFonts w:asciiTheme="minorHAnsi" w:hAnsiTheme="minorHAnsi" w:cstheme="minorHAnsi"/>
          <w:b/>
          <w:bCs/>
          <w:spacing w:val="0"/>
          <w:sz w:val="24"/>
          <w:szCs w:val="24"/>
          <w:lang w:val="en-GB" w:eastAsia="en-GB"/>
        </w:rPr>
        <w:t xml:space="preserve"> for monitoring and review. It provides essential information to refer individuals to the THPP Meetings where they have not consented. The form must be sent </w:t>
      </w:r>
      <w:r w:rsidR="001E0CE4" w:rsidRPr="00663EA1">
        <w:rPr>
          <w:rFonts w:asciiTheme="minorHAnsi" w:hAnsiTheme="minorHAnsi" w:cstheme="minorHAnsi"/>
          <w:b/>
          <w:bCs/>
          <w:spacing w:val="0"/>
          <w:sz w:val="24"/>
          <w:szCs w:val="24"/>
          <w:lang w:val="en-GB" w:eastAsia="en-GB"/>
        </w:rPr>
        <w:t xml:space="preserve">securely to </w:t>
      </w:r>
      <w:hyperlink r:id="rId10" w:history="1">
        <w:r w:rsidR="001E0CE4" w:rsidRPr="00663EA1">
          <w:rPr>
            <w:rStyle w:val="Hyperlink"/>
            <w:rFonts w:asciiTheme="minorHAnsi" w:hAnsiTheme="minorHAnsi" w:cstheme="minorHAnsi"/>
            <w:b/>
            <w:color w:val="auto"/>
            <w:spacing w:val="0"/>
            <w:sz w:val="24"/>
            <w:szCs w:val="24"/>
            <w:lang w:val="en-GB" w:eastAsia="en-GB"/>
          </w:rPr>
          <w:t>thpp@beyondthestreets.org.uk</w:t>
        </w:r>
      </w:hyperlink>
      <w:r w:rsidR="001E0CE4" w:rsidRPr="00663EA1">
        <w:rPr>
          <w:rFonts w:asciiTheme="minorHAnsi" w:hAnsiTheme="minorHAnsi" w:cstheme="minorHAnsi"/>
          <w:bCs/>
          <w:spacing w:val="0"/>
          <w:sz w:val="24"/>
          <w:szCs w:val="24"/>
          <w:lang w:val="en-GB" w:eastAsia="en-GB"/>
        </w:rPr>
        <w:t xml:space="preserve"> </w:t>
      </w:r>
      <w:r w:rsidRPr="00663EA1">
        <w:rPr>
          <w:rFonts w:asciiTheme="minorHAnsi" w:hAnsiTheme="minorHAnsi" w:cstheme="minorHAnsi"/>
          <w:b/>
          <w:bCs/>
          <w:spacing w:val="0"/>
          <w:sz w:val="24"/>
          <w:szCs w:val="24"/>
          <w:lang w:val="en-GB" w:eastAsia="en-GB"/>
        </w:rPr>
        <w:t xml:space="preserve">marked confidential </w:t>
      </w:r>
      <w:r w:rsidR="001E0CE4" w:rsidRPr="00663EA1">
        <w:rPr>
          <w:rFonts w:asciiTheme="minorHAnsi" w:hAnsiTheme="minorHAnsi" w:cstheme="minorHAnsi"/>
          <w:b/>
          <w:bCs/>
          <w:spacing w:val="0"/>
          <w:sz w:val="24"/>
          <w:szCs w:val="24"/>
          <w:lang w:val="en-GB" w:eastAsia="en-GB"/>
        </w:rPr>
        <w:t>together with the referral form.</w:t>
      </w:r>
    </w:p>
    <w:p w:rsidR="000336C4" w:rsidRPr="00663EA1" w:rsidRDefault="000336C4" w:rsidP="002D6432">
      <w:pPr>
        <w:autoSpaceDE w:val="0"/>
        <w:autoSpaceDN w:val="0"/>
        <w:adjustRightInd w:val="0"/>
        <w:jc w:val="both"/>
        <w:rPr>
          <w:rFonts w:asciiTheme="minorHAnsi" w:hAnsiTheme="minorHAnsi" w:cstheme="minorHAnsi"/>
          <w:b/>
          <w:bCs/>
          <w:spacing w:val="0"/>
          <w:sz w:val="24"/>
          <w:szCs w:val="24"/>
          <w:lang w:val="en-GB" w:eastAsia="en-GB"/>
        </w:rPr>
      </w:pPr>
    </w:p>
    <w:p w:rsidR="00680A8B" w:rsidRPr="00663EA1" w:rsidRDefault="00C52F9D" w:rsidP="002D6432">
      <w:pPr>
        <w:autoSpaceDE w:val="0"/>
        <w:autoSpaceDN w:val="0"/>
        <w:adjustRightInd w:val="0"/>
        <w:jc w:val="both"/>
        <w:rPr>
          <w:rFonts w:asciiTheme="minorHAnsi" w:hAnsiTheme="minorHAnsi" w:cstheme="minorHAnsi"/>
          <w:b/>
          <w:bCs/>
          <w:spacing w:val="0"/>
          <w:sz w:val="24"/>
          <w:szCs w:val="24"/>
          <w:lang w:val="en-GB" w:eastAsia="en-GB"/>
        </w:rPr>
      </w:pPr>
      <w:r w:rsidRPr="00663EA1">
        <w:rPr>
          <w:rFonts w:asciiTheme="minorHAnsi" w:hAnsiTheme="minorHAnsi" w:cstheme="minorHAnsi"/>
          <w:b/>
          <w:bCs/>
          <w:color w:val="008080"/>
          <w:spacing w:val="0"/>
          <w:sz w:val="24"/>
          <w:szCs w:val="24"/>
          <w:lang w:val="en-GB" w:eastAsia="en-GB"/>
        </w:rPr>
        <w:t>Client</w:t>
      </w:r>
      <w:r w:rsidR="000336C4" w:rsidRPr="00663EA1">
        <w:rPr>
          <w:rFonts w:asciiTheme="minorHAnsi" w:hAnsiTheme="minorHAnsi" w:cstheme="minorHAnsi"/>
          <w:b/>
          <w:bCs/>
          <w:color w:val="008080"/>
          <w:spacing w:val="0"/>
          <w:sz w:val="24"/>
          <w:szCs w:val="24"/>
          <w:lang w:val="en-GB" w:eastAsia="en-GB"/>
        </w:rPr>
        <w:t>’s Information</w:t>
      </w:r>
      <w:r w:rsidRPr="00663EA1">
        <w:rPr>
          <w:rFonts w:asciiTheme="minorHAnsi" w:hAnsiTheme="minorHAnsi" w:cstheme="minorHAnsi"/>
          <w:b/>
          <w:bCs/>
          <w:color w:val="008080"/>
          <w:spacing w:val="0"/>
          <w:sz w:val="24"/>
          <w:szCs w:val="24"/>
          <w:lang w:val="en-GB" w:eastAsia="en-GB"/>
        </w:rPr>
        <w:tab/>
      </w:r>
      <w:r w:rsidR="00680A8B" w:rsidRPr="00663EA1">
        <w:rPr>
          <w:rFonts w:asciiTheme="minorHAnsi" w:hAnsiTheme="minorHAnsi" w:cstheme="minorHAnsi"/>
          <w:b/>
          <w:bCs/>
          <w:color w:val="008080"/>
          <w:spacing w:val="0"/>
          <w:sz w:val="24"/>
          <w:szCs w:val="24"/>
          <w:lang w:val="en-GB" w:eastAsia="en-GB"/>
        </w:rPr>
        <w:tab/>
      </w:r>
      <w:r w:rsidR="00680A8B" w:rsidRPr="00663EA1">
        <w:rPr>
          <w:rFonts w:asciiTheme="minorHAnsi" w:hAnsiTheme="minorHAnsi" w:cstheme="minorHAnsi"/>
          <w:b/>
          <w:bCs/>
          <w:spacing w:val="0"/>
          <w:sz w:val="24"/>
          <w:szCs w:val="24"/>
          <w:lang w:val="en-GB" w:eastAsia="en-GB"/>
        </w:rPr>
        <w:tab/>
      </w:r>
      <w:r w:rsidR="00680A8B" w:rsidRPr="00663EA1">
        <w:rPr>
          <w:rFonts w:asciiTheme="minorHAnsi" w:hAnsiTheme="minorHAnsi" w:cstheme="minorHAnsi"/>
          <w:b/>
          <w:bCs/>
          <w:spacing w:val="0"/>
          <w:sz w:val="24"/>
          <w:szCs w:val="24"/>
          <w:lang w:val="en-GB" w:eastAsia="en-GB"/>
        </w:rPr>
        <w:tab/>
      </w:r>
      <w:r w:rsidR="00680A8B" w:rsidRPr="00663EA1">
        <w:rPr>
          <w:rFonts w:asciiTheme="minorHAnsi" w:hAnsiTheme="minorHAnsi" w:cstheme="minorHAnsi"/>
          <w:b/>
          <w:bCs/>
          <w:spacing w:val="0"/>
          <w:sz w:val="24"/>
          <w:szCs w:val="24"/>
          <w:lang w:val="en-GB" w:eastAsia="en-GB"/>
        </w:rPr>
        <w:tab/>
      </w:r>
      <w:r w:rsidR="00680A8B" w:rsidRPr="00663EA1">
        <w:rPr>
          <w:rFonts w:asciiTheme="minorHAnsi" w:hAnsiTheme="minorHAnsi" w:cstheme="minorHAnsi"/>
          <w:b/>
          <w:bCs/>
          <w:spacing w:val="0"/>
          <w:sz w:val="24"/>
          <w:szCs w:val="24"/>
          <w:lang w:val="en-GB" w:eastAsia="en-GB"/>
        </w:rPr>
        <w:tab/>
      </w:r>
      <w:r w:rsidR="000336C4" w:rsidRPr="00663EA1">
        <w:rPr>
          <w:rFonts w:asciiTheme="minorHAnsi" w:hAnsiTheme="minorHAnsi" w:cstheme="minorHAnsi"/>
          <w:b/>
          <w:bCs/>
          <w:spacing w:val="0"/>
          <w:sz w:val="24"/>
          <w:szCs w:val="24"/>
          <w:lang w:val="en-GB" w:eastAsia="en-GB"/>
        </w:rPr>
        <w:t>Date:</w:t>
      </w:r>
    </w:p>
    <w:p w:rsidR="0061092B" w:rsidRPr="00663EA1" w:rsidRDefault="0061092B" w:rsidP="002D6432">
      <w:pPr>
        <w:autoSpaceDE w:val="0"/>
        <w:autoSpaceDN w:val="0"/>
        <w:adjustRightInd w:val="0"/>
        <w:jc w:val="both"/>
        <w:rPr>
          <w:rFonts w:asciiTheme="minorHAnsi" w:hAnsiTheme="minorHAnsi" w:cstheme="minorHAnsi"/>
          <w:bCs/>
          <w:spacing w:val="0"/>
          <w:sz w:val="24"/>
          <w:szCs w:val="24"/>
          <w:lang w:val="en-GB" w:eastAsia="en-GB"/>
        </w:rPr>
      </w:pPr>
    </w:p>
    <w:p w:rsidR="0061092B" w:rsidRPr="00663EA1" w:rsidRDefault="0061092B" w:rsidP="002D6432">
      <w:pPr>
        <w:autoSpaceDE w:val="0"/>
        <w:autoSpaceDN w:val="0"/>
        <w:adjustRightInd w:val="0"/>
        <w:jc w:val="both"/>
        <w:rPr>
          <w:rFonts w:asciiTheme="minorHAnsi" w:hAnsiTheme="minorHAnsi" w:cstheme="minorHAnsi"/>
          <w:b/>
          <w:bCs/>
          <w:spacing w:val="0"/>
          <w:sz w:val="24"/>
          <w:szCs w:val="24"/>
          <w:lang w:val="en-GB" w:eastAsia="en-GB"/>
        </w:rPr>
      </w:pPr>
      <w:r w:rsidRPr="00663EA1">
        <w:rPr>
          <w:rFonts w:asciiTheme="minorHAnsi" w:hAnsiTheme="minorHAnsi" w:cstheme="minorHAnsi"/>
          <w:b/>
          <w:bCs/>
          <w:spacing w:val="0"/>
          <w:sz w:val="24"/>
          <w:szCs w:val="24"/>
          <w:lang w:val="en-GB" w:eastAsia="en-GB"/>
        </w:rPr>
        <w:t>Name</w:t>
      </w:r>
      <w:r w:rsidR="001E0CE4" w:rsidRPr="00663EA1">
        <w:rPr>
          <w:rFonts w:asciiTheme="minorHAnsi" w:hAnsiTheme="minorHAnsi" w:cstheme="minorHAnsi"/>
          <w:b/>
          <w:bCs/>
          <w:spacing w:val="0"/>
          <w:sz w:val="24"/>
          <w:szCs w:val="24"/>
          <w:lang w:val="en-GB" w:eastAsia="en-GB"/>
        </w:rPr>
        <w:t xml:space="preserve"> of </w:t>
      </w:r>
      <w:proofErr w:type="gramStart"/>
      <w:r w:rsidR="001E0CE4" w:rsidRPr="00663EA1">
        <w:rPr>
          <w:rFonts w:asciiTheme="minorHAnsi" w:hAnsiTheme="minorHAnsi" w:cstheme="minorHAnsi"/>
          <w:b/>
          <w:bCs/>
          <w:spacing w:val="0"/>
          <w:sz w:val="24"/>
          <w:szCs w:val="24"/>
          <w:lang w:val="en-GB" w:eastAsia="en-GB"/>
        </w:rPr>
        <w:t>Client:</w:t>
      </w:r>
      <w:r w:rsidRPr="00663EA1">
        <w:rPr>
          <w:rFonts w:asciiTheme="minorHAnsi" w:hAnsiTheme="minorHAnsi" w:cstheme="minorHAnsi"/>
          <w:b/>
          <w:bCs/>
          <w:spacing w:val="0"/>
          <w:sz w:val="24"/>
          <w:szCs w:val="24"/>
          <w:lang w:val="en-GB" w:eastAsia="en-GB"/>
        </w:rPr>
        <w:t>…</w:t>
      </w:r>
      <w:proofErr w:type="gramEnd"/>
      <w:r w:rsidRPr="00663EA1">
        <w:rPr>
          <w:rFonts w:asciiTheme="minorHAnsi" w:hAnsiTheme="minorHAnsi" w:cstheme="minorHAnsi"/>
          <w:b/>
          <w:bCs/>
          <w:spacing w:val="0"/>
          <w:sz w:val="24"/>
          <w:szCs w:val="24"/>
          <w:lang w:val="en-GB" w:eastAsia="en-GB"/>
        </w:rPr>
        <w:t>………………………………………………………………………………………………</w:t>
      </w:r>
    </w:p>
    <w:p w:rsidR="0061092B" w:rsidRPr="00663EA1" w:rsidRDefault="0061092B" w:rsidP="002D6432">
      <w:pPr>
        <w:autoSpaceDE w:val="0"/>
        <w:autoSpaceDN w:val="0"/>
        <w:adjustRightInd w:val="0"/>
        <w:jc w:val="both"/>
        <w:rPr>
          <w:rFonts w:asciiTheme="minorHAnsi" w:hAnsiTheme="minorHAnsi" w:cstheme="minorHAnsi"/>
          <w:bCs/>
          <w:spacing w:val="0"/>
          <w:sz w:val="24"/>
          <w:szCs w:val="24"/>
          <w:lang w:val="en-GB" w:eastAsia="en-GB"/>
        </w:rPr>
      </w:pPr>
    </w:p>
    <w:p w:rsidR="0061092B" w:rsidRPr="00663EA1" w:rsidRDefault="001E0CE4" w:rsidP="002D6432">
      <w:pPr>
        <w:autoSpaceDE w:val="0"/>
        <w:autoSpaceDN w:val="0"/>
        <w:adjustRightInd w:val="0"/>
        <w:jc w:val="both"/>
        <w:rPr>
          <w:rFonts w:asciiTheme="minorHAnsi" w:hAnsiTheme="minorHAnsi" w:cstheme="minorHAnsi"/>
          <w:b/>
          <w:bCs/>
          <w:spacing w:val="0"/>
          <w:sz w:val="24"/>
          <w:szCs w:val="24"/>
          <w:lang w:val="en-GB" w:eastAsia="en-GB"/>
        </w:rPr>
      </w:pPr>
      <w:r w:rsidRPr="00663EA1">
        <w:rPr>
          <w:rFonts w:asciiTheme="minorHAnsi" w:hAnsiTheme="minorHAnsi" w:cstheme="minorHAnsi"/>
          <w:b/>
          <w:bCs/>
          <w:spacing w:val="0"/>
          <w:sz w:val="24"/>
          <w:szCs w:val="24"/>
          <w:lang w:val="en-GB" w:eastAsia="en-GB"/>
        </w:rPr>
        <w:t xml:space="preserve">Date of </w:t>
      </w:r>
      <w:proofErr w:type="gramStart"/>
      <w:r w:rsidRPr="00663EA1">
        <w:rPr>
          <w:rFonts w:asciiTheme="minorHAnsi" w:hAnsiTheme="minorHAnsi" w:cstheme="minorHAnsi"/>
          <w:b/>
          <w:bCs/>
          <w:spacing w:val="0"/>
          <w:sz w:val="24"/>
          <w:szCs w:val="24"/>
          <w:lang w:val="en-GB" w:eastAsia="en-GB"/>
        </w:rPr>
        <w:t>Birth</w:t>
      </w:r>
      <w:r w:rsidR="0061092B" w:rsidRPr="00663EA1">
        <w:rPr>
          <w:rFonts w:asciiTheme="minorHAnsi" w:hAnsiTheme="minorHAnsi" w:cstheme="minorHAnsi"/>
          <w:b/>
          <w:bCs/>
          <w:spacing w:val="0"/>
          <w:sz w:val="24"/>
          <w:szCs w:val="24"/>
          <w:lang w:val="en-GB" w:eastAsia="en-GB"/>
        </w:rPr>
        <w:t>:…</w:t>
      </w:r>
      <w:proofErr w:type="gramEnd"/>
      <w:r w:rsidR="0061092B" w:rsidRPr="00663EA1">
        <w:rPr>
          <w:rFonts w:asciiTheme="minorHAnsi" w:hAnsiTheme="minorHAnsi" w:cstheme="minorHAnsi"/>
          <w:b/>
          <w:bCs/>
          <w:spacing w:val="0"/>
          <w:sz w:val="24"/>
          <w:szCs w:val="24"/>
          <w:lang w:val="en-GB" w:eastAsia="en-GB"/>
        </w:rPr>
        <w:t>………………………………………………………………………………………………</w:t>
      </w:r>
      <w:r w:rsidRPr="00663EA1">
        <w:rPr>
          <w:rFonts w:asciiTheme="minorHAnsi" w:hAnsiTheme="minorHAnsi" w:cstheme="minorHAnsi"/>
          <w:b/>
          <w:bCs/>
          <w:spacing w:val="0"/>
          <w:sz w:val="24"/>
          <w:szCs w:val="24"/>
          <w:lang w:val="en-GB" w:eastAsia="en-GB"/>
        </w:rPr>
        <w:t>….</w:t>
      </w:r>
    </w:p>
    <w:p w:rsidR="0061092B" w:rsidRPr="00663EA1" w:rsidRDefault="0061092B" w:rsidP="002D6432">
      <w:pPr>
        <w:autoSpaceDE w:val="0"/>
        <w:autoSpaceDN w:val="0"/>
        <w:adjustRightInd w:val="0"/>
        <w:jc w:val="both"/>
        <w:rPr>
          <w:rFonts w:asciiTheme="minorHAnsi" w:hAnsiTheme="minorHAnsi" w:cstheme="minorHAnsi"/>
          <w:b/>
          <w:bCs/>
          <w:spacing w:val="0"/>
          <w:sz w:val="24"/>
          <w:szCs w:val="24"/>
          <w:lang w:val="en-GB" w:eastAsia="en-GB"/>
        </w:rPr>
      </w:pPr>
    </w:p>
    <w:p w:rsidR="0061092B" w:rsidRPr="00663EA1" w:rsidRDefault="0061092B" w:rsidP="002D6432">
      <w:pPr>
        <w:autoSpaceDE w:val="0"/>
        <w:autoSpaceDN w:val="0"/>
        <w:adjustRightInd w:val="0"/>
        <w:jc w:val="both"/>
        <w:rPr>
          <w:rFonts w:asciiTheme="minorHAnsi" w:hAnsiTheme="minorHAnsi" w:cstheme="minorHAnsi"/>
          <w:b/>
          <w:bCs/>
          <w:spacing w:val="0"/>
          <w:sz w:val="24"/>
          <w:szCs w:val="24"/>
          <w:lang w:val="en-GB" w:eastAsia="en-GB"/>
        </w:rPr>
      </w:pPr>
      <w:r w:rsidRPr="00663EA1">
        <w:rPr>
          <w:rFonts w:asciiTheme="minorHAnsi" w:hAnsiTheme="minorHAnsi" w:cstheme="minorHAnsi"/>
          <w:b/>
          <w:bCs/>
          <w:spacing w:val="0"/>
          <w:sz w:val="24"/>
          <w:szCs w:val="24"/>
          <w:lang w:val="en-GB" w:eastAsia="en-GB"/>
        </w:rPr>
        <w:tab/>
      </w:r>
      <w:r w:rsidRPr="00663EA1">
        <w:rPr>
          <w:rFonts w:asciiTheme="minorHAnsi" w:hAnsiTheme="minorHAnsi" w:cstheme="minorHAnsi"/>
          <w:b/>
          <w:bCs/>
          <w:spacing w:val="0"/>
          <w:sz w:val="24"/>
          <w:szCs w:val="24"/>
          <w:lang w:val="en-GB" w:eastAsia="en-GB"/>
        </w:rPr>
        <w:tab/>
      </w:r>
    </w:p>
    <w:tbl>
      <w:tblPr>
        <w:tblStyle w:val="TableGrid"/>
        <w:tblW w:w="0" w:type="auto"/>
        <w:tblLook w:val="04A0" w:firstRow="1" w:lastRow="0" w:firstColumn="1" w:lastColumn="0" w:noHBand="0" w:noVBand="1"/>
      </w:tblPr>
      <w:tblGrid>
        <w:gridCol w:w="6774"/>
        <w:gridCol w:w="3868"/>
      </w:tblGrid>
      <w:tr w:rsidR="0061092B" w:rsidRPr="00663EA1" w:rsidTr="0061092B">
        <w:tc>
          <w:tcPr>
            <w:tcW w:w="6919" w:type="dxa"/>
          </w:tcPr>
          <w:p w:rsidR="0061092B" w:rsidRPr="00663EA1" w:rsidRDefault="0061092B" w:rsidP="0061092B">
            <w:pPr>
              <w:autoSpaceDE w:val="0"/>
              <w:autoSpaceDN w:val="0"/>
              <w:adjustRightInd w:val="0"/>
              <w:jc w:val="center"/>
              <w:rPr>
                <w:rFonts w:asciiTheme="minorHAnsi" w:hAnsiTheme="minorHAnsi" w:cstheme="minorHAnsi"/>
                <w:b/>
                <w:bCs/>
                <w:spacing w:val="0"/>
                <w:sz w:val="24"/>
                <w:szCs w:val="24"/>
                <w:lang w:val="en-GB" w:eastAsia="en-GB"/>
              </w:rPr>
            </w:pPr>
            <w:r w:rsidRPr="00663EA1">
              <w:rPr>
                <w:rFonts w:asciiTheme="minorHAnsi" w:hAnsiTheme="minorHAnsi" w:cstheme="minorHAnsi"/>
                <w:b/>
                <w:bCs/>
                <w:spacing w:val="0"/>
                <w:sz w:val="24"/>
                <w:szCs w:val="24"/>
                <w:lang w:val="en-GB" w:eastAsia="en-GB"/>
              </w:rPr>
              <w:t>Name/s of Child/</w:t>
            </w:r>
            <w:proofErr w:type="spellStart"/>
            <w:r w:rsidRPr="00663EA1">
              <w:rPr>
                <w:rFonts w:asciiTheme="minorHAnsi" w:hAnsiTheme="minorHAnsi" w:cstheme="minorHAnsi"/>
                <w:b/>
                <w:bCs/>
                <w:spacing w:val="0"/>
                <w:sz w:val="24"/>
                <w:szCs w:val="24"/>
                <w:lang w:val="en-GB" w:eastAsia="en-GB"/>
              </w:rPr>
              <w:t>ren</w:t>
            </w:r>
            <w:proofErr w:type="spellEnd"/>
            <w:r w:rsidRPr="00663EA1">
              <w:rPr>
                <w:rFonts w:asciiTheme="minorHAnsi" w:hAnsiTheme="minorHAnsi" w:cstheme="minorHAnsi"/>
                <w:b/>
                <w:bCs/>
                <w:spacing w:val="0"/>
                <w:sz w:val="24"/>
                <w:szCs w:val="24"/>
                <w:lang w:val="en-GB" w:eastAsia="en-GB"/>
              </w:rPr>
              <w:t xml:space="preserve"> (if any)</w:t>
            </w:r>
          </w:p>
        </w:tc>
        <w:tc>
          <w:tcPr>
            <w:tcW w:w="3949" w:type="dxa"/>
          </w:tcPr>
          <w:p w:rsidR="0061092B" w:rsidRPr="00663EA1" w:rsidRDefault="0061092B" w:rsidP="0061092B">
            <w:pPr>
              <w:autoSpaceDE w:val="0"/>
              <w:autoSpaceDN w:val="0"/>
              <w:adjustRightInd w:val="0"/>
              <w:jc w:val="center"/>
              <w:rPr>
                <w:rFonts w:asciiTheme="minorHAnsi" w:hAnsiTheme="minorHAnsi" w:cstheme="minorHAnsi"/>
                <w:b/>
                <w:bCs/>
                <w:spacing w:val="0"/>
                <w:sz w:val="24"/>
                <w:szCs w:val="24"/>
                <w:lang w:val="en-GB" w:eastAsia="en-GB"/>
              </w:rPr>
            </w:pPr>
            <w:r w:rsidRPr="00663EA1">
              <w:rPr>
                <w:rFonts w:asciiTheme="minorHAnsi" w:hAnsiTheme="minorHAnsi" w:cstheme="minorHAnsi"/>
                <w:b/>
                <w:bCs/>
                <w:spacing w:val="0"/>
                <w:sz w:val="24"/>
                <w:szCs w:val="24"/>
                <w:lang w:val="en-GB" w:eastAsia="en-GB"/>
              </w:rPr>
              <w:t>Date of Birth</w:t>
            </w:r>
          </w:p>
        </w:tc>
      </w:tr>
      <w:tr w:rsidR="0061092B" w:rsidRPr="00663EA1" w:rsidTr="0061092B">
        <w:tc>
          <w:tcPr>
            <w:tcW w:w="6919" w:type="dxa"/>
          </w:tcPr>
          <w:p w:rsidR="0061092B" w:rsidRPr="00663EA1" w:rsidRDefault="0061092B" w:rsidP="002D6432">
            <w:pPr>
              <w:autoSpaceDE w:val="0"/>
              <w:autoSpaceDN w:val="0"/>
              <w:adjustRightInd w:val="0"/>
              <w:jc w:val="both"/>
              <w:rPr>
                <w:rFonts w:asciiTheme="minorHAnsi" w:hAnsiTheme="minorHAnsi" w:cstheme="minorHAnsi"/>
                <w:bCs/>
                <w:spacing w:val="0"/>
                <w:sz w:val="24"/>
                <w:szCs w:val="24"/>
                <w:lang w:val="en-GB" w:eastAsia="en-GB"/>
              </w:rPr>
            </w:pPr>
            <w:r w:rsidRPr="00663EA1">
              <w:rPr>
                <w:rFonts w:asciiTheme="minorHAnsi" w:hAnsiTheme="minorHAnsi" w:cstheme="minorHAnsi"/>
                <w:bCs/>
                <w:spacing w:val="0"/>
                <w:sz w:val="24"/>
                <w:szCs w:val="24"/>
                <w:lang w:val="en-GB" w:eastAsia="en-GB"/>
              </w:rPr>
              <w:t>1.</w:t>
            </w:r>
          </w:p>
        </w:tc>
        <w:tc>
          <w:tcPr>
            <w:tcW w:w="3949" w:type="dxa"/>
          </w:tcPr>
          <w:p w:rsidR="0061092B" w:rsidRPr="00663EA1" w:rsidRDefault="0061092B" w:rsidP="002D6432">
            <w:pPr>
              <w:autoSpaceDE w:val="0"/>
              <w:autoSpaceDN w:val="0"/>
              <w:adjustRightInd w:val="0"/>
              <w:jc w:val="both"/>
              <w:rPr>
                <w:rFonts w:asciiTheme="minorHAnsi" w:hAnsiTheme="minorHAnsi" w:cstheme="minorHAnsi"/>
                <w:bCs/>
                <w:spacing w:val="0"/>
                <w:sz w:val="24"/>
                <w:szCs w:val="24"/>
                <w:lang w:val="en-GB" w:eastAsia="en-GB"/>
              </w:rPr>
            </w:pPr>
          </w:p>
        </w:tc>
      </w:tr>
      <w:tr w:rsidR="0061092B" w:rsidRPr="00663EA1" w:rsidTr="0061092B">
        <w:tc>
          <w:tcPr>
            <w:tcW w:w="6919" w:type="dxa"/>
          </w:tcPr>
          <w:p w:rsidR="0061092B" w:rsidRPr="00663EA1" w:rsidRDefault="0061092B" w:rsidP="002D6432">
            <w:pPr>
              <w:autoSpaceDE w:val="0"/>
              <w:autoSpaceDN w:val="0"/>
              <w:adjustRightInd w:val="0"/>
              <w:jc w:val="both"/>
              <w:rPr>
                <w:rFonts w:asciiTheme="minorHAnsi" w:hAnsiTheme="minorHAnsi" w:cstheme="minorHAnsi"/>
                <w:bCs/>
                <w:spacing w:val="0"/>
                <w:sz w:val="24"/>
                <w:szCs w:val="24"/>
                <w:lang w:val="en-GB" w:eastAsia="en-GB"/>
              </w:rPr>
            </w:pPr>
            <w:r w:rsidRPr="00663EA1">
              <w:rPr>
                <w:rFonts w:asciiTheme="minorHAnsi" w:hAnsiTheme="minorHAnsi" w:cstheme="minorHAnsi"/>
                <w:bCs/>
                <w:spacing w:val="0"/>
                <w:sz w:val="24"/>
                <w:szCs w:val="24"/>
                <w:lang w:val="en-GB" w:eastAsia="en-GB"/>
              </w:rPr>
              <w:t>2.</w:t>
            </w:r>
          </w:p>
        </w:tc>
        <w:tc>
          <w:tcPr>
            <w:tcW w:w="3949" w:type="dxa"/>
          </w:tcPr>
          <w:p w:rsidR="0061092B" w:rsidRPr="00663EA1" w:rsidRDefault="0061092B" w:rsidP="002D6432">
            <w:pPr>
              <w:autoSpaceDE w:val="0"/>
              <w:autoSpaceDN w:val="0"/>
              <w:adjustRightInd w:val="0"/>
              <w:jc w:val="both"/>
              <w:rPr>
                <w:rFonts w:asciiTheme="minorHAnsi" w:hAnsiTheme="minorHAnsi" w:cstheme="minorHAnsi"/>
                <w:bCs/>
                <w:spacing w:val="0"/>
                <w:sz w:val="24"/>
                <w:szCs w:val="24"/>
                <w:lang w:val="en-GB" w:eastAsia="en-GB"/>
              </w:rPr>
            </w:pPr>
          </w:p>
        </w:tc>
      </w:tr>
      <w:tr w:rsidR="0061092B" w:rsidRPr="00663EA1" w:rsidTr="0061092B">
        <w:tc>
          <w:tcPr>
            <w:tcW w:w="6919" w:type="dxa"/>
          </w:tcPr>
          <w:p w:rsidR="0061092B" w:rsidRPr="00663EA1" w:rsidRDefault="0061092B" w:rsidP="002D6432">
            <w:pPr>
              <w:autoSpaceDE w:val="0"/>
              <w:autoSpaceDN w:val="0"/>
              <w:adjustRightInd w:val="0"/>
              <w:jc w:val="both"/>
              <w:rPr>
                <w:rFonts w:asciiTheme="minorHAnsi" w:hAnsiTheme="minorHAnsi" w:cstheme="minorHAnsi"/>
                <w:bCs/>
                <w:spacing w:val="0"/>
                <w:sz w:val="24"/>
                <w:szCs w:val="24"/>
                <w:lang w:val="en-GB" w:eastAsia="en-GB"/>
              </w:rPr>
            </w:pPr>
            <w:r w:rsidRPr="00663EA1">
              <w:rPr>
                <w:rFonts w:asciiTheme="minorHAnsi" w:hAnsiTheme="minorHAnsi" w:cstheme="minorHAnsi"/>
                <w:bCs/>
                <w:spacing w:val="0"/>
                <w:sz w:val="24"/>
                <w:szCs w:val="24"/>
                <w:lang w:val="en-GB" w:eastAsia="en-GB"/>
              </w:rPr>
              <w:t>3.</w:t>
            </w:r>
          </w:p>
        </w:tc>
        <w:tc>
          <w:tcPr>
            <w:tcW w:w="3949" w:type="dxa"/>
          </w:tcPr>
          <w:p w:rsidR="0061092B" w:rsidRPr="00663EA1" w:rsidRDefault="0061092B" w:rsidP="002D6432">
            <w:pPr>
              <w:autoSpaceDE w:val="0"/>
              <w:autoSpaceDN w:val="0"/>
              <w:adjustRightInd w:val="0"/>
              <w:jc w:val="both"/>
              <w:rPr>
                <w:rFonts w:asciiTheme="minorHAnsi" w:hAnsiTheme="minorHAnsi" w:cstheme="minorHAnsi"/>
                <w:bCs/>
                <w:spacing w:val="0"/>
                <w:sz w:val="24"/>
                <w:szCs w:val="24"/>
                <w:lang w:val="en-GB" w:eastAsia="en-GB"/>
              </w:rPr>
            </w:pPr>
          </w:p>
        </w:tc>
      </w:tr>
      <w:tr w:rsidR="0061092B" w:rsidRPr="00663EA1" w:rsidTr="0061092B">
        <w:tc>
          <w:tcPr>
            <w:tcW w:w="6919" w:type="dxa"/>
          </w:tcPr>
          <w:p w:rsidR="0061092B" w:rsidRPr="00663EA1" w:rsidRDefault="0061092B" w:rsidP="002D6432">
            <w:pPr>
              <w:autoSpaceDE w:val="0"/>
              <w:autoSpaceDN w:val="0"/>
              <w:adjustRightInd w:val="0"/>
              <w:jc w:val="both"/>
              <w:rPr>
                <w:rFonts w:asciiTheme="minorHAnsi" w:hAnsiTheme="minorHAnsi" w:cstheme="minorHAnsi"/>
                <w:bCs/>
                <w:spacing w:val="0"/>
                <w:sz w:val="24"/>
                <w:szCs w:val="24"/>
                <w:lang w:val="en-GB" w:eastAsia="en-GB"/>
              </w:rPr>
            </w:pPr>
            <w:r w:rsidRPr="00663EA1">
              <w:rPr>
                <w:rFonts w:asciiTheme="minorHAnsi" w:hAnsiTheme="minorHAnsi" w:cstheme="minorHAnsi"/>
                <w:bCs/>
                <w:spacing w:val="0"/>
                <w:sz w:val="24"/>
                <w:szCs w:val="24"/>
                <w:lang w:val="en-GB" w:eastAsia="en-GB"/>
              </w:rPr>
              <w:t>4.</w:t>
            </w:r>
          </w:p>
        </w:tc>
        <w:tc>
          <w:tcPr>
            <w:tcW w:w="3949" w:type="dxa"/>
          </w:tcPr>
          <w:p w:rsidR="0061092B" w:rsidRPr="00663EA1" w:rsidRDefault="0061092B" w:rsidP="002D6432">
            <w:pPr>
              <w:autoSpaceDE w:val="0"/>
              <w:autoSpaceDN w:val="0"/>
              <w:adjustRightInd w:val="0"/>
              <w:jc w:val="both"/>
              <w:rPr>
                <w:rFonts w:asciiTheme="minorHAnsi" w:hAnsiTheme="minorHAnsi" w:cstheme="minorHAnsi"/>
                <w:bCs/>
                <w:spacing w:val="0"/>
                <w:sz w:val="24"/>
                <w:szCs w:val="24"/>
                <w:lang w:val="en-GB" w:eastAsia="en-GB"/>
              </w:rPr>
            </w:pPr>
          </w:p>
        </w:tc>
      </w:tr>
      <w:tr w:rsidR="001033ED" w:rsidRPr="00663EA1" w:rsidTr="0061092B">
        <w:tc>
          <w:tcPr>
            <w:tcW w:w="6919" w:type="dxa"/>
          </w:tcPr>
          <w:p w:rsidR="001033ED" w:rsidRPr="00663EA1" w:rsidRDefault="001033ED" w:rsidP="002D6432">
            <w:pPr>
              <w:autoSpaceDE w:val="0"/>
              <w:autoSpaceDN w:val="0"/>
              <w:adjustRightInd w:val="0"/>
              <w:jc w:val="both"/>
              <w:rPr>
                <w:rFonts w:asciiTheme="minorHAnsi" w:hAnsiTheme="minorHAnsi" w:cstheme="minorHAnsi"/>
                <w:bCs/>
                <w:spacing w:val="0"/>
                <w:sz w:val="24"/>
                <w:szCs w:val="24"/>
                <w:lang w:val="en-GB" w:eastAsia="en-GB"/>
              </w:rPr>
            </w:pPr>
            <w:r w:rsidRPr="00663EA1">
              <w:rPr>
                <w:rFonts w:asciiTheme="minorHAnsi" w:hAnsiTheme="minorHAnsi" w:cstheme="minorHAnsi"/>
                <w:bCs/>
                <w:spacing w:val="0"/>
                <w:sz w:val="24"/>
                <w:szCs w:val="24"/>
                <w:lang w:val="en-GB" w:eastAsia="en-GB"/>
              </w:rPr>
              <w:t>5.</w:t>
            </w:r>
          </w:p>
        </w:tc>
        <w:tc>
          <w:tcPr>
            <w:tcW w:w="3949" w:type="dxa"/>
          </w:tcPr>
          <w:p w:rsidR="001033ED" w:rsidRPr="00663EA1" w:rsidRDefault="001033ED" w:rsidP="002D6432">
            <w:pPr>
              <w:autoSpaceDE w:val="0"/>
              <w:autoSpaceDN w:val="0"/>
              <w:adjustRightInd w:val="0"/>
              <w:jc w:val="both"/>
              <w:rPr>
                <w:rFonts w:asciiTheme="minorHAnsi" w:hAnsiTheme="minorHAnsi" w:cstheme="minorHAnsi"/>
                <w:bCs/>
                <w:spacing w:val="0"/>
                <w:sz w:val="24"/>
                <w:szCs w:val="24"/>
                <w:lang w:val="en-GB" w:eastAsia="en-GB"/>
              </w:rPr>
            </w:pPr>
          </w:p>
        </w:tc>
      </w:tr>
    </w:tbl>
    <w:p w:rsidR="0061092B" w:rsidRPr="00663EA1" w:rsidRDefault="0061092B" w:rsidP="002D6432">
      <w:pPr>
        <w:autoSpaceDE w:val="0"/>
        <w:autoSpaceDN w:val="0"/>
        <w:adjustRightInd w:val="0"/>
        <w:jc w:val="both"/>
        <w:rPr>
          <w:rFonts w:asciiTheme="minorHAnsi" w:hAnsiTheme="minorHAnsi" w:cstheme="minorHAnsi"/>
          <w:b/>
          <w:bCs/>
          <w:spacing w:val="0"/>
          <w:sz w:val="24"/>
          <w:szCs w:val="24"/>
          <w:lang w:val="en-GB" w:eastAsia="en-GB"/>
        </w:rPr>
      </w:pPr>
    </w:p>
    <w:p w:rsidR="007A761D" w:rsidRPr="00663EA1" w:rsidRDefault="007A761D" w:rsidP="002D6432">
      <w:pPr>
        <w:autoSpaceDE w:val="0"/>
        <w:autoSpaceDN w:val="0"/>
        <w:adjustRightInd w:val="0"/>
        <w:jc w:val="both"/>
        <w:rPr>
          <w:rFonts w:asciiTheme="minorHAnsi" w:hAnsiTheme="minorHAnsi" w:cstheme="minorHAnsi"/>
          <w:b/>
          <w:bCs/>
          <w:spacing w:val="0"/>
          <w:sz w:val="24"/>
          <w:szCs w:val="24"/>
          <w:lang w:val="en-GB" w:eastAsia="en-GB"/>
        </w:rPr>
      </w:pPr>
    </w:p>
    <w:p w:rsidR="00680A8B" w:rsidRPr="00663EA1" w:rsidRDefault="001E0CE4" w:rsidP="002D6432">
      <w:pPr>
        <w:autoSpaceDE w:val="0"/>
        <w:autoSpaceDN w:val="0"/>
        <w:adjustRightInd w:val="0"/>
        <w:jc w:val="both"/>
        <w:rPr>
          <w:rFonts w:asciiTheme="minorHAnsi" w:hAnsiTheme="minorHAnsi" w:cstheme="minorHAnsi"/>
          <w:b/>
          <w:bCs/>
          <w:spacing w:val="0"/>
          <w:sz w:val="24"/>
          <w:szCs w:val="24"/>
          <w:lang w:val="en-GB" w:eastAsia="en-GB"/>
        </w:rPr>
      </w:pPr>
      <w:r w:rsidRPr="00663EA1">
        <w:rPr>
          <w:rFonts w:asciiTheme="minorHAnsi" w:hAnsiTheme="minorHAnsi" w:cstheme="minorHAnsi"/>
          <w:b/>
          <w:bCs/>
          <w:spacing w:val="0"/>
          <w:sz w:val="24"/>
          <w:szCs w:val="24"/>
          <w:lang w:val="en-GB" w:eastAsia="en-GB"/>
        </w:rPr>
        <w:t xml:space="preserve">Key </w:t>
      </w:r>
      <w:r w:rsidR="00C16DDB" w:rsidRPr="00663EA1">
        <w:rPr>
          <w:rFonts w:asciiTheme="minorHAnsi" w:hAnsiTheme="minorHAnsi" w:cstheme="minorHAnsi"/>
          <w:b/>
          <w:bCs/>
          <w:spacing w:val="0"/>
          <w:sz w:val="24"/>
          <w:szCs w:val="24"/>
          <w:lang w:val="en-GB" w:eastAsia="en-GB"/>
        </w:rPr>
        <w:t>Concern</w:t>
      </w:r>
      <w:r w:rsidRPr="00663EA1">
        <w:rPr>
          <w:rFonts w:asciiTheme="minorHAnsi" w:hAnsiTheme="minorHAnsi" w:cstheme="minorHAnsi"/>
          <w:b/>
          <w:bCs/>
          <w:spacing w:val="0"/>
          <w:sz w:val="24"/>
          <w:szCs w:val="24"/>
          <w:lang w:val="en-GB" w:eastAsia="en-GB"/>
        </w:rPr>
        <w:t>s and Risks Identified:</w:t>
      </w:r>
    </w:p>
    <w:p w:rsidR="00E50620" w:rsidRPr="00663EA1" w:rsidRDefault="00E50620" w:rsidP="002D6432">
      <w:pPr>
        <w:autoSpaceDE w:val="0"/>
        <w:autoSpaceDN w:val="0"/>
        <w:adjustRightInd w:val="0"/>
        <w:jc w:val="both"/>
        <w:rPr>
          <w:rFonts w:asciiTheme="minorHAnsi" w:hAnsiTheme="minorHAnsi" w:cstheme="minorHAnsi"/>
          <w:b/>
          <w:bCs/>
          <w:spacing w:val="0"/>
          <w:sz w:val="24"/>
          <w:szCs w:val="24"/>
          <w:lang w:val="en-GB" w:eastAsia="en-GB"/>
        </w:rPr>
      </w:pPr>
    </w:p>
    <w:p w:rsidR="00E50620" w:rsidRPr="00663EA1" w:rsidRDefault="00E50620" w:rsidP="00E50620">
      <w:pPr>
        <w:pStyle w:val="ListParagraph"/>
        <w:numPr>
          <w:ilvl w:val="0"/>
          <w:numId w:val="3"/>
        </w:numPr>
        <w:autoSpaceDE w:val="0"/>
        <w:autoSpaceDN w:val="0"/>
        <w:adjustRightInd w:val="0"/>
        <w:ind w:left="284" w:hanging="426"/>
        <w:jc w:val="both"/>
        <w:rPr>
          <w:rFonts w:asciiTheme="minorHAnsi" w:hAnsiTheme="minorHAnsi" w:cstheme="minorHAnsi"/>
          <w:bCs/>
          <w:spacing w:val="0"/>
          <w:sz w:val="24"/>
          <w:szCs w:val="24"/>
          <w:lang w:val="en-GB" w:eastAsia="en-GB"/>
        </w:rPr>
      </w:pPr>
      <w:r w:rsidRPr="00663EA1">
        <w:rPr>
          <w:rFonts w:asciiTheme="minorHAnsi" w:hAnsiTheme="minorHAnsi" w:cstheme="minorHAnsi"/>
          <w:bCs/>
          <w:spacing w:val="0"/>
          <w:sz w:val="24"/>
          <w:szCs w:val="24"/>
          <w:lang w:val="en-GB" w:eastAsia="en-GB"/>
        </w:rPr>
        <w:t>…………………………………………………………………………………………………………………</w:t>
      </w:r>
    </w:p>
    <w:p w:rsidR="00E50620" w:rsidRPr="00663EA1" w:rsidRDefault="00E50620" w:rsidP="00E50620">
      <w:pPr>
        <w:pStyle w:val="ListParagraph"/>
        <w:autoSpaceDE w:val="0"/>
        <w:autoSpaceDN w:val="0"/>
        <w:adjustRightInd w:val="0"/>
        <w:ind w:left="284"/>
        <w:jc w:val="both"/>
        <w:rPr>
          <w:rFonts w:asciiTheme="minorHAnsi" w:hAnsiTheme="minorHAnsi" w:cstheme="minorHAnsi"/>
          <w:bCs/>
          <w:spacing w:val="0"/>
          <w:sz w:val="24"/>
          <w:szCs w:val="24"/>
          <w:lang w:val="en-GB" w:eastAsia="en-GB"/>
        </w:rPr>
      </w:pPr>
    </w:p>
    <w:p w:rsidR="00E50620" w:rsidRPr="00663EA1" w:rsidRDefault="00E50620" w:rsidP="00E50620">
      <w:pPr>
        <w:pStyle w:val="ListParagraph"/>
        <w:numPr>
          <w:ilvl w:val="0"/>
          <w:numId w:val="3"/>
        </w:numPr>
        <w:autoSpaceDE w:val="0"/>
        <w:autoSpaceDN w:val="0"/>
        <w:adjustRightInd w:val="0"/>
        <w:ind w:left="284" w:hanging="426"/>
        <w:jc w:val="both"/>
        <w:rPr>
          <w:rFonts w:asciiTheme="minorHAnsi" w:hAnsiTheme="minorHAnsi" w:cstheme="minorHAnsi"/>
          <w:bCs/>
          <w:spacing w:val="0"/>
          <w:sz w:val="24"/>
          <w:szCs w:val="24"/>
          <w:lang w:val="en-GB" w:eastAsia="en-GB"/>
        </w:rPr>
      </w:pPr>
      <w:r w:rsidRPr="00663EA1">
        <w:rPr>
          <w:rFonts w:asciiTheme="minorHAnsi" w:hAnsiTheme="minorHAnsi" w:cstheme="minorHAnsi"/>
          <w:bCs/>
          <w:spacing w:val="0"/>
          <w:sz w:val="24"/>
          <w:szCs w:val="24"/>
          <w:lang w:val="en-GB" w:eastAsia="en-GB"/>
        </w:rPr>
        <w:t>…………………………………………………………………………………………………………………</w:t>
      </w:r>
    </w:p>
    <w:p w:rsidR="00E50620" w:rsidRPr="00663EA1" w:rsidRDefault="00E50620" w:rsidP="00E50620">
      <w:pPr>
        <w:autoSpaceDE w:val="0"/>
        <w:autoSpaceDN w:val="0"/>
        <w:adjustRightInd w:val="0"/>
        <w:jc w:val="both"/>
        <w:rPr>
          <w:rFonts w:asciiTheme="minorHAnsi" w:hAnsiTheme="minorHAnsi" w:cstheme="minorHAnsi"/>
          <w:bCs/>
          <w:spacing w:val="0"/>
          <w:sz w:val="24"/>
          <w:szCs w:val="24"/>
          <w:lang w:val="en-GB" w:eastAsia="en-GB"/>
        </w:rPr>
      </w:pPr>
    </w:p>
    <w:p w:rsidR="00E50620" w:rsidRPr="00663EA1" w:rsidRDefault="00E50620" w:rsidP="00E50620">
      <w:pPr>
        <w:pStyle w:val="ListParagraph"/>
        <w:numPr>
          <w:ilvl w:val="0"/>
          <w:numId w:val="3"/>
        </w:numPr>
        <w:autoSpaceDE w:val="0"/>
        <w:autoSpaceDN w:val="0"/>
        <w:adjustRightInd w:val="0"/>
        <w:ind w:left="284" w:hanging="426"/>
        <w:jc w:val="both"/>
        <w:rPr>
          <w:rFonts w:asciiTheme="minorHAnsi" w:hAnsiTheme="minorHAnsi" w:cstheme="minorHAnsi"/>
          <w:bCs/>
          <w:spacing w:val="0"/>
          <w:sz w:val="24"/>
          <w:szCs w:val="24"/>
          <w:lang w:val="en-GB" w:eastAsia="en-GB"/>
        </w:rPr>
      </w:pPr>
      <w:r w:rsidRPr="00663EA1">
        <w:rPr>
          <w:rFonts w:asciiTheme="minorHAnsi" w:hAnsiTheme="minorHAnsi" w:cstheme="minorHAnsi"/>
          <w:bCs/>
          <w:spacing w:val="0"/>
          <w:sz w:val="24"/>
          <w:szCs w:val="24"/>
          <w:lang w:val="en-GB" w:eastAsia="en-GB"/>
        </w:rPr>
        <w:t>…………………………………………………………………………………………………………………</w:t>
      </w:r>
    </w:p>
    <w:p w:rsidR="00E50620" w:rsidRPr="00663EA1" w:rsidRDefault="00E50620" w:rsidP="00E50620">
      <w:pPr>
        <w:pStyle w:val="ListParagraph"/>
        <w:autoSpaceDE w:val="0"/>
        <w:autoSpaceDN w:val="0"/>
        <w:adjustRightInd w:val="0"/>
        <w:ind w:left="284"/>
        <w:jc w:val="both"/>
        <w:rPr>
          <w:rFonts w:asciiTheme="minorHAnsi" w:hAnsiTheme="minorHAnsi" w:cstheme="minorHAnsi"/>
          <w:bCs/>
          <w:spacing w:val="0"/>
          <w:sz w:val="24"/>
          <w:szCs w:val="24"/>
          <w:lang w:val="en-GB" w:eastAsia="en-GB"/>
        </w:rPr>
      </w:pPr>
    </w:p>
    <w:p w:rsidR="00E50620" w:rsidRPr="00663EA1" w:rsidRDefault="00E50620" w:rsidP="00E50620">
      <w:pPr>
        <w:pStyle w:val="ListParagraph"/>
        <w:numPr>
          <w:ilvl w:val="0"/>
          <w:numId w:val="3"/>
        </w:numPr>
        <w:autoSpaceDE w:val="0"/>
        <w:autoSpaceDN w:val="0"/>
        <w:adjustRightInd w:val="0"/>
        <w:ind w:left="284" w:hanging="426"/>
        <w:jc w:val="both"/>
        <w:rPr>
          <w:rFonts w:asciiTheme="minorHAnsi" w:hAnsiTheme="minorHAnsi" w:cstheme="minorHAnsi"/>
          <w:bCs/>
          <w:spacing w:val="0"/>
          <w:sz w:val="24"/>
          <w:szCs w:val="24"/>
          <w:lang w:val="en-GB" w:eastAsia="en-GB"/>
        </w:rPr>
      </w:pPr>
      <w:r w:rsidRPr="00663EA1">
        <w:rPr>
          <w:rFonts w:asciiTheme="minorHAnsi" w:hAnsiTheme="minorHAnsi" w:cstheme="minorHAnsi"/>
          <w:bCs/>
          <w:spacing w:val="0"/>
          <w:sz w:val="24"/>
          <w:szCs w:val="24"/>
          <w:lang w:val="en-GB" w:eastAsia="en-GB"/>
        </w:rPr>
        <w:t>…………………………………………………………………………………………………………………</w:t>
      </w:r>
    </w:p>
    <w:p w:rsidR="00E50620" w:rsidRPr="00663EA1" w:rsidRDefault="00E50620" w:rsidP="00E50620">
      <w:pPr>
        <w:autoSpaceDE w:val="0"/>
        <w:autoSpaceDN w:val="0"/>
        <w:adjustRightInd w:val="0"/>
        <w:jc w:val="both"/>
        <w:rPr>
          <w:rFonts w:asciiTheme="minorHAnsi" w:hAnsiTheme="minorHAnsi" w:cstheme="minorHAnsi"/>
          <w:bCs/>
          <w:spacing w:val="0"/>
          <w:sz w:val="24"/>
          <w:szCs w:val="24"/>
          <w:lang w:val="en-GB" w:eastAsia="en-GB"/>
        </w:rPr>
      </w:pPr>
    </w:p>
    <w:p w:rsidR="00E50620" w:rsidRPr="00663EA1" w:rsidRDefault="00E50620" w:rsidP="00E50620">
      <w:pPr>
        <w:pStyle w:val="ListParagraph"/>
        <w:numPr>
          <w:ilvl w:val="0"/>
          <w:numId w:val="3"/>
        </w:numPr>
        <w:autoSpaceDE w:val="0"/>
        <w:autoSpaceDN w:val="0"/>
        <w:adjustRightInd w:val="0"/>
        <w:ind w:left="284" w:hanging="426"/>
        <w:jc w:val="both"/>
        <w:rPr>
          <w:rFonts w:asciiTheme="minorHAnsi" w:hAnsiTheme="minorHAnsi" w:cstheme="minorHAnsi"/>
          <w:bCs/>
          <w:spacing w:val="0"/>
          <w:sz w:val="24"/>
          <w:szCs w:val="24"/>
          <w:lang w:val="en-GB" w:eastAsia="en-GB"/>
        </w:rPr>
      </w:pPr>
      <w:r w:rsidRPr="00663EA1">
        <w:rPr>
          <w:rFonts w:asciiTheme="minorHAnsi" w:hAnsiTheme="minorHAnsi" w:cstheme="minorHAnsi"/>
          <w:bCs/>
          <w:spacing w:val="0"/>
          <w:sz w:val="24"/>
          <w:szCs w:val="24"/>
          <w:lang w:val="en-GB" w:eastAsia="en-GB"/>
        </w:rPr>
        <w:t>…………………………………………………………………………………………………………………</w:t>
      </w:r>
    </w:p>
    <w:p w:rsidR="00663EA1" w:rsidRDefault="00663EA1">
      <w:pPr>
        <w:rPr>
          <w:rFonts w:asciiTheme="minorHAnsi" w:hAnsiTheme="minorHAnsi" w:cstheme="minorHAnsi"/>
          <w:b/>
          <w:bCs/>
          <w:spacing w:val="0"/>
          <w:sz w:val="24"/>
          <w:szCs w:val="24"/>
          <w:lang w:val="en-GB" w:eastAsia="en-GB"/>
        </w:rPr>
      </w:pPr>
      <w:r>
        <w:rPr>
          <w:rFonts w:asciiTheme="minorHAnsi" w:hAnsiTheme="minorHAnsi" w:cstheme="minorHAnsi"/>
          <w:b/>
          <w:bCs/>
          <w:spacing w:val="0"/>
          <w:sz w:val="24"/>
          <w:szCs w:val="24"/>
          <w:lang w:val="en-GB" w:eastAsia="en-GB"/>
        </w:rPr>
        <w:br w:type="page"/>
      </w:r>
      <w:bookmarkStart w:id="0" w:name="_GoBack"/>
      <w:bookmarkEnd w:id="0"/>
    </w:p>
    <w:p w:rsidR="007A761D" w:rsidRDefault="007A761D" w:rsidP="002D6432">
      <w:pPr>
        <w:autoSpaceDE w:val="0"/>
        <w:autoSpaceDN w:val="0"/>
        <w:adjustRightInd w:val="0"/>
        <w:jc w:val="both"/>
        <w:rPr>
          <w:rFonts w:asciiTheme="minorHAnsi" w:hAnsiTheme="minorHAnsi" w:cstheme="minorHAnsi"/>
          <w:b/>
          <w:bCs/>
          <w:spacing w:val="0"/>
          <w:sz w:val="22"/>
          <w:szCs w:val="22"/>
          <w:lang w:val="en-GB" w:eastAsia="en-GB"/>
        </w:rPr>
      </w:pPr>
    </w:p>
    <w:p w:rsidR="007A761D" w:rsidRDefault="007A761D" w:rsidP="002D6432">
      <w:pPr>
        <w:autoSpaceDE w:val="0"/>
        <w:autoSpaceDN w:val="0"/>
        <w:adjustRightInd w:val="0"/>
        <w:jc w:val="both"/>
        <w:rPr>
          <w:rFonts w:asciiTheme="minorHAnsi" w:hAnsiTheme="minorHAnsi" w:cstheme="minorHAnsi"/>
          <w:b/>
          <w:bCs/>
          <w:spacing w:val="0"/>
          <w:sz w:val="22"/>
          <w:szCs w:val="22"/>
          <w:lang w:val="en-GB" w:eastAsia="en-GB"/>
        </w:rPr>
      </w:pPr>
    </w:p>
    <w:p w:rsidR="00D03BBB" w:rsidRDefault="00D03BBB" w:rsidP="002D6432">
      <w:pPr>
        <w:autoSpaceDE w:val="0"/>
        <w:autoSpaceDN w:val="0"/>
        <w:adjustRightInd w:val="0"/>
        <w:jc w:val="both"/>
        <w:rPr>
          <w:rFonts w:asciiTheme="minorHAnsi" w:hAnsiTheme="minorHAnsi" w:cstheme="minorHAnsi"/>
          <w:b/>
          <w:bCs/>
          <w:spacing w:val="0"/>
          <w:sz w:val="22"/>
          <w:szCs w:val="22"/>
          <w:lang w:val="en-GB" w:eastAsia="en-GB"/>
        </w:rPr>
      </w:pPr>
    </w:p>
    <w:p w:rsidR="00F83D93" w:rsidRPr="001E0CE4" w:rsidRDefault="00F83D93" w:rsidP="00D03BBB">
      <w:pPr>
        <w:pBdr>
          <w:top w:val="single" w:sz="4" w:space="1" w:color="auto"/>
          <w:left w:val="single" w:sz="4" w:space="4" w:color="auto"/>
          <w:bottom w:val="single" w:sz="4" w:space="31" w:color="auto"/>
          <w:right w:val="single" w:sz="4" w:space="4" w:color="auto"/>
        </w:pBdr>
        <w:autoSpaceDE w:val="0"/>
        <w:autoSpaceDN w:val="0"/>
        <w:adjustRightInd w:val="0"/>
        <w:jc w:val="both"/>
        <w:rPr>
          <w:rFonts w:asciiTheme="minorHAnsi" w:hAnsiTheme="minorHAnsi" w:cstheme="minorHAnsi"/>
          <w:bCs/>
          <w:spacing w:val="0"/>
          <w:sz w:val="22"/>
          <w:szCs w:val="22"/>
          <w:lang w:val="en-GB" w:eastAsia="en-GB"/>
        </w:rPr>
      </w:pPr>
    </w:p>
    <w:p w:rsidR="00F83D93" w:rsidRDefault="00F83D93" w:rsidP="00D03BBB">
      <w:pPr>
        <w:pBdr>
          <w:top w:val="single" w:sz="4" w:space="1" w:color="auto"/>
          <w:left w:val="single" w:sz="4" w:space="4" w:color="auto"/>
          <w:bottom w:val="single" w:sz="4" w:space="31" w:color="auto"/>
          <w:right w:val="single" w:sz="4" w:space="4" w:color="auto"/>
        </w:pBdr>
        <w:autoSpaceDE w:val="0"/>
        <w:autoSpaceDN w:val="0"/>
        <w:adjustRightInd w:val="0"/>
        <w:jc w:val="both"/>
        <w:rPr>
          <w:rFonts w:asciiTheme="minorHAnsi" w:hAnsiTheme="minorHAnsi" w:cstheme="minorHAnsi"/>
          <w:bCs/>
          <w:spacing w:val="0"/>
          <w:sz w:val="24"/>
          <w:szCs w:val="24"/>
          <w:lang w:val="en-GB" w:eastAsia="en-GB"/>
        </w:rPr>
      </w:pPr>
      <w:bookmarkStart w:id="1" w:name="_Hlk496090301"/>
      <w:r w:rsidRPr="00663EA1">
        <w:rPr>
          <w:rFonts w:asciiTheme="minorHAnsi" w:hAnsiTheme="minorHAnsi" w:cstheme="minorHAnsi"/>
          <w:b/>
          <w:bCs/>
          <w:color w:val="008080"/>
          <w:spacing w:val="0"/>
          <w:sz w:val="24"/>
          <w:szCs w:val="24"/>
          <w:lang w:val="en-GB" w:eastAsia="en-GB"/>
        </w:rPr>
        <w:t xml:space="preserve">Legal </w:t>
      </w:r>
      <w:r w:rsidR="001E0CE4" w:rsidRPr="00663EA1">
        <w:rPr>
          <w:rFonts w:asciiTheme="minorHAnsi" w:hAnsiTheme="minorHAnsi" w:cstheme="minorHAnsi"/>
          <w:b/>
          <w:bCs/>
          <w:color w:val="008080"/>
          <w:spacing w:val="0"/>
          <w:sz w:val="24"/>
          <w:szCs w:val="24"/>
          <w:lang w:val="en-GB" w:eastAsia="en-GB"/>
        </w:rPr>
        <w:t xml:space="preserve">&amp; Safeguarding </w:t>
      </w:r>
      <w:r w:rsidRPr="00663EA1">
        <w:rPr>
          <w:rFonts w:asciiTheme="minorHAnsi" w:hAnsiTheme="minorHAnsi" w:cstheme="minorHAnsi"/>
          <w:b/>
          <w:bCs/>
          <w:color w:val="008080"/>
          <w:spacing w:val="0"/>
          <w:sz w:val="24"/>
          <w:szCs w:val="24"/>
          <w:lang w:val="en-GB" w:eastAsia="en-GB"/>
        </w:rPr>
        <w:t>Grounds</w:t>
      </w:r>
      <w:r w:rsidR="001E0CE4" w:rsidRPr="00663EA1">
        <w:rPr>
          <w:rFonts w:asciiTheme="minorHAnsi" w:hAnsiTheme="minorHAnsi" w:cstheme="minorHAnsi"/>
          <w:b/>
          <w:bCs/>
          <w:color w:val="008080"/>
          <w:spacing w:val="0"/>
          <w:sz w:val="24"/>
          <w:szCs w:val="24"/>
          <w:lang w:val="en-GB" w:eastAsia="en-GB"/>
        </w:rPr>
        <w:t xml:space="preserve"> to refer </w:t>
      </w:r>
      <w:bookmarkEnd w:id="1"/>
      <w:r w:rsidR="001E0CE4" w:rsidRPr="00663EA1">
        <w:rPr>
          <w:rFonts w:asciiTheme="minorHAnsi" w:hAnsiTheme="minorHAnsi" w:cstheme="minorHAnsi"/>
          <w:b/>
          <w:bCs/>
          <w:color w:val="008080"/>
          <w:spacing w:val="0"/>
          <w:sz w:val="24"/>
          <w:szCs w:val="24"/>
          <w:lang w:val="en-GB" w:eastAsia="en-GB"/>
        </w:rPr>
        <w:t>without consent</w:t>
      </w:r>
      <w:r w:rsidRPr="00663EA1">
        <w:rPr>
          <w:rFonts w:asciiTheme="minorHAnsi" w:hAnsiTheme="minorHAnsi" w:cstheme="minorHAnsi"/>
          <w:bCs/>
          <w:color w:val="008080"/>
          <w:spacing w:val="0"/>
          <w:sz w:val="24"/>
          <w:szCs w:val="24"/>
          <w:lang w:val="en-GB" w:eastAsia="en-GB"/>
        </w:rPr>
        <w:t xml:space="preserve"> </w:t>
      </w:r>
      <w:r w:rsidRPr="00663EA1">
        <w:rPr>
          <w:rFonts w:asciiTheme="minorHAnsi" w:hAnsiTheme="minorHAnsi" w:cstheme="minorHAnsi"/>
          <w:bCs/>
          <w:spacing w:val="0"/>
          <w:sz w:val="24"/>
          <w:szCs w:val="24"/>
          <w:lang w:val="en-GB" w:eastAsia="en-GB"/>
        </w:rPr>
        <w:t>(please select one or more grounds below)</w:t>
      </w:r>
    </w:p>
    <w:p w:rsidR="00663EA1" w:rsidRPr="00663EA1" w:rsidRDefault="00663EA1" w:rsidP="00D03BBB">
      <w:pPr>
        <w:pBdr>
          <w:top w:val="single" w:sz="4" w:space="1" w:color="auto"/>
          <w:left w:val="single" w:sz="4" w:space="4" w:color="auto"/>
          <w:bottom w:val="single" w:sz="4" w:space="31" w:color="auto"/>
          <w:right w:val="single" w:sz="4" w:space="4" w:color="auto"/>
        </w:pBdr>
        <w:autoSpaceDE w:val="0"/>
        <w:autoSpaceDN w:val="0"/>
        <w:adjustRightInd w:val="0"/>
        <w:jc w:val="both"/>
        <w:rPr>
          <w:rFonts w:asciiTheme="minorHAnsi" w:hAnsiTheme="minorHAnsi" w:cstheme="minorHAnsi"/>
          <w:bCs/>
          <w:spacing w:val="0"/>
          <w:sz w:val="24"/>
          <w:szCs w:val="24"/>
          <w:lang w:val="en-GB" w:eastAsia="en-GB"/>
        </w:rPr>
      </w:pPr>
    </w:p>
    <w:p w:rsidR="00F83D93" w:rsidRPr="001E0CE4" w:rsidRDefault="00A0509B" w:rsidP="00D03BBB">
      <w:pPr>
        <w:pBdr>
          <w:top w:val="single" w:sz="4" w:space="1" w:color="auto"/>
          <w:left w:val="single" w:sz="4" w:space="4" w:color="auto"/>
          <w:bottom w:val="single" w:sz="4" w:space="31" w:color="auto"/>
          <w:right w:val="single" w:sz="4" w:space="4" w:color="auto"/>
        </w:pBdr>
        <w:autoSpaceDE w:val="0"/>
        <w:autoSpaceDN w:val="0"/>
        <w:adjustRightInd w:val="0"/>
        <w:jc w:val="both"/>
        <w:rPr>
          <w:rFonts w:asciiTheme="minorHAnsi" w:hAnsiTheme="minorHAnsi" w:cstheme="minorHAnsi"/>
          <w:bCs/>
          <w:spacing w:val="0"/>
          <w:sz w:val="22"/>
          <w:szCs w:val="22"/>
          <w:lang w:val="en-GB" w:eastAsia="en-GB"/>
        </w:rPr>
      </w:pPr>
      <w:sdt>
        <w:sdtPr>
          <w:rPr>
            <w:rFonts w:asciiTheme="minorHAnsi" w:hAnsiTheme="minorHAnsi" w:cstheme="minorHAnsi"/>
            <w:bCs/>
            <w:spacing w:val="0"/>
            <w:sz w:val="22"/>
            <w:szCs w:val="22"/>
            <w:lang w:val="en-GB" w:eastAsia="en-GB"/>
          </w:rPr>
          <w:id w:val="1731274969"/>
          <w14:checkbox>
            <w14:checked w14:val="0"/>
            <w14:checkedState w14:val="2612" w14:font="MS Gothic"/>
            <w14:uncheckedState w14:val="2610" w14:font="MS Gothic"/>
          </w14:checkbox>
        </w:sdtPr>
        <w:sdtEndPr/>
        <w:sdtContent>
          <w:r w:rsidR="00F83D93" w:rsidRPr="001E0CE4">
            <w:rPr>
              <w:rFonts w:ascii="Segoe UI Symbol" w:eastAsia="MS Mincho" w:hAnsi="Segoe UI Symbol" w:cs="Segoe UI Symbol"/>
              <w:bCs/>
              <w:spacing w:val="0"/>
              <w:sz w:val="22"/>
              <w:szCs w:val="22"/>
              <w:lang w:val="en-GB" w:eastAsia="en-GB"/>
            </w:rPr>
            <w:t>☐</w:t>
          </w:r>
        </w:sdtContent>
      </w:sdt>
      <w:r w:rsidR="00F83D93" w:rsidRPr="001E0CE4">
        <w:rPr>
          <w:rFonts w:asciiTheme="minorHAnsi" w:hAnsiTheme="minorHAnsi" w:cstheme="minorHAnsi"/>
          <w:bCs/>
          <w:spacing w:val="0"/>
          <w:sz w:val="22"/>
          <w:szCs w:val="22"/>
          <w:lang w:val="en-GB" w:eastAsia="en-GB"/>
        </w:rPr>
        <w:t xml:space="preserve"> Prevention and detection of crime (Crime and Disorder Act, 1998)</w:t>
      </w:r>
    </w:p>
    <w:p w:rsidR="00F83D93" w:rsidRPr="001E0CE4" w:rsidRDefault="00A0509B" w:rsidP="00D03BBB">
      <w:pPr>
        <w:pBdr>
          <w:top w:val="single" w:sz="4" w:space="1" w:color="auto"/>
          <w:left w:val="single" w:sz="4" w:space="4" w:color="auto"/>
          <w:bottom w:val="single" w:sz="4" w:space="31" w:color="auto"/>
          <w:right w:val="single" w:sz="4" w:space="4" w:color="auto"/>
        </w:pBdr>
        <w:autoSpaceDE w:val="0"/>
        <w:autoSpaceDN w:val="0"/>
        <w:adjustRightInd w:val="0"/>
        <w:jc w:val="both"/>
        <w:rPr>
          <w:rFonts w:asciiTheme="minorHAnsi" w:hAnsiTheme="minorHAnsi" w:cstheme="minorHAnsi"/>
          <w:bCs/>
          <w:spacing w:val="0"/>
          <w:sz w:val="22"/>
          <w:szCs w:val="22"/>
          <w:lang w:val="en-GB" w:eastAsia="en-GB"/>
        </w:rPr>
      </w:pPr>
      <w:sdt>
        <w:sdtPr>
          <w:rPr>
            <w:rFonts w:asciiTheme="minorHAnsi" w:hAnsiTheme="minorHAnsi" w:cstheme="minorHAnsi"/>
            <w:bCs/>
            <w:spacing w:val="0"/>
            <w:sz w:val="22"/>
            <w:szCs w:val="22"/>
            <w:lang w:val="en-GB" w:eastAsia="en-GB"/>
          </w:rPr>
          <w:id w:val="-1754736536"/>
          <w14:checkbox>
            <w14:checked w14:val="0"/>
            <w14:checkedState w14:val="2612" w14:font="MS Gothic"/>
            <w14:uncheckedState w14:val="2610" w14:font="MS Gothic"/>
          </w14:checkbox>
        </w:sdtPr>
        <w:sdtEndPr/>
        <w:sdtContent>
          <w:r w:rsidR="00F83D93" w:rsidRPr="001E0CE4">
            <w:rPr>
              <w:rFonts w:ascii="Segoe UI Symbol" w:eastAsia="MS Mincho" w:hAnsi="Segoe UI Symbol" w:cs="Segoe UI Symbol"/>
              <w:bCs/>
              <w:spacing w:val="0"/>
              <w:sz w:val="22"/>
              <w:szCs w:val="22"/>
              <w:lang w:val="en-GB" w:eastAsia="en-GB"/>
            </w:rPr>
            <w:t>☐</w:t>
          </w:r>
        </w:sdtContent>
      </w:sdt>
      <w:r w:rsidR="00F83D93" w:rsidRPr="001E0CE4">
        <w:rPr>
          <w:rFonts w:asciiTheme="minorHAnsi" w:hAnsiTheme="minorHAnsi" w:cstheme="minorHAnsi"/>
          <w:bCs/>
          <w:spacing w:val="0"/>
          <w:sz w:val="22"/>
          <w:szCs w:val="22"/>
          <w:lang w:val="en-GB" w:eastAsia="en-GB"/>
        </w:rPr>
        <w:t xml:space="preserve"> Prevention/detection of crime and/or apprehension or prosecution of offenders (DPA, s.29)</w:t>
      </w:r>
    </w:p>
    <w:p w:rsidR="00F83D93" w:rsidRPr="001E0CE4" w:rsidRDefault="00A0509B" w:rsidP="00D03BBB">
      <w:pPr>
        <w:pBdr>
          <w:top w:val="single" w:sz="4" w:space="1" w:color="auto"/>
          <w:left w:val="single" w:sz="4" w:space="4" w:color="auto"/>
          <w:bottom w:val="single" w:sz="4" w:space="31" w:color="auto"/>
          <w:right w:val="single" w:sz="4" w:space="4" w:color="auto"/>
        </w:pBdr>
        <w:autoSpaceDE w:val="0"/>
        <w:autoSpaceDN w:val="0"/>
        <w:adjustRightInd w:val="0"/>
        <w:jc w:val="both"/>
        <w:rPr>
          <w:rFonts w:asciiTheme="minorHAnsi" w:hAnsiTheme="minorHAnsi" w:cstheme="minorHAnsi"/>
          <w:bCs/>
          <w:spacing w:val="0"/>
          <w:sz w:val="22"/>
          <w:szCs w:val="22"/>
          <w:lang w:val="en-GB" w:eastAsia="en-GB"/>
        </w:rPr>
      </w:pPr>
      <w:sdt>
        <w:sdtPr>
          <w:rPr>
            <w:rFonts w:asciiTheme="minorHAnsi" w:hAnsiTheme="minorHAnsi" w:cstheme="minorHAnsi"/>
            <w:bCs/>
            <w:spacing w:val="0"/>
            <w:sz w:val="22"/>
            <w:szCs w:val="22"/>
            <w:lang w:val="en-GB" w:eastAsia="en-GB"/>
          </w:rPr>
          <w:id w:val="-970524218"/>
          <w14:checkbox>
            <w14:checked w14:val="0"/>
            <w14:checkedState w14:val="2612" w14:font="MS Gothic"/>
            <w14:uncheckedState w14:val="2610" w14:font="MS Gothic"/>
          </w14:checkbox>
        </w:sdtPr>
        <w:sdtEndPr/>
        <w:sdtContent>
          <w:r w:rsidR="00F83D93" w:rsidRPr="001E0CE4">
            <w:rPr>
              <w:rFonts w:ascii="Segoe UI Symbol" w:eastAsia="MS Mincho" w:hAnsi="Segoe UI Symbol" w:cs="Segoe UI Symbol"/>
              <w:bCs/>
              <w:spacing w:val="0"/>
              <w:sz w:val="22"/>
              <w:szCs w:val="22"/>
              <w:lang w:val="en-GB" w:eastAsia="en-GB"/>
            </w:rPr>
            <w:t>☐</w:t>
          </w:r>
        </w:sdtContent>
      </w:sdt>
      <w:r w:rsidR="00F83D93" w:rsidRPr="001E0CE4">
        <w:rPr>
          <w:rFonts w:asciiTheme="minorHAnsi" w:hAnsiTheme="minorHAnsi" w:cstheme="minorHAnsi"/>
          <w:bCs/>
          <w:spacing w:val="0"/>
          <w:sz w:val="22"/>
          <w:szCs w:val="22"/>
          <w:lang w:val="en-GB" w:eastAsia="en-GB"/>
        </w:rPr>
        <w:t xml:space="preserve"> To protect vital interests of the data subject; serious harm or matter of life or death (DPA, Sch. 2 &amp; 3)</w:t>
      </w:r>
    </w:p>
    <w:p w:rsidR="00F83D93" w:rsidRPr="001E0CE4" w:rsidRDefault="00A0509B" w:rsidP="00D03BBB">
      <w:pPr>
        <w:pBdr>
          <w:top w:val="single" w:sz="4" w:space="1" w:color="auto"/>
          <w:left w:val="single" w:sz="4" w:space="4" w:color="auto"/>
          <w:bottom w:val="single" w:sz="4" w:space="31" w:color="auto"/>
          <w:right w:val="single" w:sz="4" w:space="4" w:color="auto"/>
        </w:pBdr>
        <w:autoSpaceDE w:val="0"/>
        <w:autoSpaceDN w:val="0"/>
        <w:adjustRightInd w:val="0"/>
        <w:jc w:val="both"/>
        <w:rPr>
          <w:rFonts w:asciiTheme="minorHAnsi" w:hAnsiTheme="minorHAnsi" w:cstheme="minorHAnsi"/>
          <w:bCs/>
          <w:spacing w:val="0"/>
          <w:sz w:val="22"/>
          <w:szCs w:val="22"/>
          <w:lang w:val="en-GB" w:eastAsia="en-GB"/>
        </w:rPr>
      </w:pPr>
      <w:sdt>
        <w:sdtPr>
          <w:rPr>
            <w:rFonts w:asciiTheme="minorHAnsi" w:hAnsiTheme="minorHAnsi" w:cstheme="minorHAnsi"/>
            <w:bCs/>
            <w:spacing w:val="0"/>
            <w:sz w:val="22"/>
            <w:szCs w:val="22"/>
            <w:lang w:val="en-GB" w:eastAsia="en-GB"/>
          </w:rPr>
          <w:id w:val="161367167"/>
          <w14:checkbox>
            <w14:checked w14:val="0"/>
            <w14:checkedState w14:val="2612" w14:font="MS Gothic"/>
            <w14:uncheckedState w14:val="2610" w14:font="MS Gothic"/>
          </w14:checkbox>
        </w:sdtPr>
        <w:sdtEndPr/>
        <w:sdtContent>
          <w:r w:rsidR="00F83D93" w:rsidRPr="001E0CE4">
            <w:rPr>
              <w:rFonts w:ascii="Segoe UI Symbol" w:eastAsia="MS Mincho" w:hAnsi="Segoe UI Symbol" w:cs="Segoe UI Symbol"/>
              <w:bCs/>
              <w:spacing w:val="0"/>
              <w:sz w:val="22"/>
              <w:szCs w:val="22"/>
              <w:lang w:val="en-GB" w:eastAsia="en-GB"/>
            </w:rPr>
            <w:t>☐</w:t>
          </w:r>
        </w:sdtContent>
      </w:sdt>
      <w:r w:rsidR="00F83D93" w:rsidRPr="001E0CE4">
        <w:rPr>
          <w:rFonts w:asciiTheme="minorHAnsi" w:hAnsiTheme="minorHAnsi" w:cstheme="minorHAnsi"/>
          <w:bCs/>
          <w:spacing w:val="0"/>
          <w:sz w:val="22"/>
          <w:szCs w:val="22"/>
          <w:lang w:val="en-GB" w:eastAsia="en-GB"/>
        </w:rPr>
        <w:t xml:space="preserve"> For the administration of justice (usually bringing perpetrators to justice (DPA, Sch. 2 &amp; 3)</w:t>
      </w:r>
    </w:p>
    <w:p w:rsidR="00E50620" w:rsidRPr="001E0CE4" w:rsidRDefault="00A0509B" w:rsidP="00D03BBB">
      <w:pPr>
        <w:pBdr>
          <w:top w:val="single" w:sz="4" w:space="1" w:color="auto"/>
          <w:left w:val="single" w:sz="4" w:space="4" w:color="auto"/>
          <w:bottom w:val="single" w:sz="4" w:space="31" w:color="auto"/>
          <w:right w:val="single" w:sz="4" w:space="4" w:color="auto"/>
        </w:pBdr>
        <w:autoSpaceDE w:val="0"/>
        <w:autoSpaceDN w:val="0"/>
        <w:adjustRightInd w:val="0"/>
        <w:ind w:left="284" w:hanging="284"/>
        <w:jc w:val="both"/>
        <w:rPr>
          <w:rFonts w:asciiTheme="minorHAnsi" w:hAnsiTheme="minorHAnsi" w:cstheme="minorHAnsi"/>
          <w:bCs/>
          <w:spacing w:val="0"/>
          <w:sz w:val="22"/>
          <w:szCs w:val="22"/>
          <w:lang w:val="en-GB" w:eastAsia="en-GB"/>
        </w:rPr>
      </w:pPr>
      <w:sdt>
        <w:sdtPr>
          <w:rPr>
            <w:rFonts w:asciiTheme="minorHAnsi" w:hAnsiTheme="minorHAnsi" w:cstheme="minorHAnsi"/>
            <w:bCs/>
            <w:spacing w:val="0"/>
            <w:sz w:val="22"/>
            <w:szCs w:val="22"/>
            <w:lang w:val="en-GB" w:eastAsia="en-GB"/>
          </w:rPr>
          <w:id w:val="822019629"/>
          <w14:checkbox>
            <w14:checked w14:val="0"/>
            <w14:checkedState w14:val="2612" w14:font="MS Gothic"/>
            <w14:uncheckedState w14:val="2610" w14:font="MS Gothic"/>
          </w14:checkbox>
        </w:sdtPr>
        <w:sdtEndPr/>
        <w:sdtContent>
          <w:r w:rsidR="00F83D93" w:rsidRPr="001E0CE4">
            <w:rPr>
              <w:rFonts w:ascii="Segoe UI Symbol" w:eastAsia="MS Mincho" w:hAnsi="Segoe UI Symbol" w:cs="Segoe UI Symbol"/>
              <w:bCs/>
              <w:spacing w:val="0"/>
              <w:sz w:val="22"/>
              <w:szCs w:val="22"/>
              <w:lang w:val="en-GB" w:eastAsia="en-GB"/>
            </w:rPr>
            <w:t>☐</w:t>
          </w:r>
        </w:sdtContent>
      </w:sdt>
      <w:r w:rsidR="00F83D93" w:rsidRPr="001E0CE4">
        <w:rPr>
          <w:rFonts w:asciiTheme="minorHAnsi" w:hAnsiTheme="minorHAnsi" w:cstheme="minorHAnsi"/>
          <w:bCs/>
          <w:spacing w:val="0"/>
          <w:sz w:val="22"/>
          <w:szCs w:val="22"/>
          <w:lang w:val="en-GB" w:eastAsia="en-GB"/>
        </w:rPr>
        <w:t xml:space="preserve"> For the exercise of functions conferred on any person by or under any ena</w:t>
      </w:r>
      <w:r w:rsidR="00E50620" w:rsidRPr="001E0CE4">
        <w:rPr>
          <w:rFonts w:asciiTheme="minorHAnsi" w:hAnsiTheme="minorHAnsi" w:cstheme="minorHAnsi"/>
          <w:bCs/>
          <w:spacing w:val="0"/>
          <w:sz w:val="22"/>
          <w:szCs w:val="22"/>
          <w:lang w:val="en-GB" w:eastAsia="en-GB"/>
        </w:rPr>
        <w:t xml:space="preserve">ctment (police/social services) </w:t>
      </w:r>
      <w:r w:rsidR="00F83D93" w:rsidRPr="001E0CE4">
        <w:rPr>
          <w:rFonts w:asciiTheme="minorHAnsi" w:hAnsiTheme="minorHAnsi" w:cstheme="minorHAnsi"/>
          <w:bCs/>
          <w:spacing w:val="0"/>
          <w:sz w:val="22"/>
          <w:szCs w:val="22"/>
          <w:lang w:val="en-GB" w:eastAsia="en-GB"/>
        </w:rPr>
        <w:t>(DPA, Sch. 2 &amp; 3)</w:t>
      </w:r>
    </w:p>
    <w:p w:rsidR="00E50620" w:rsidRPr="001E0CE4" w:rsidRDefault="00A0509B" w:rsidP="00D03BBB">
      <w:pPr>
        <w:pBdr>
          <w:top w:val="single" w:sz="4" w:space="1" w:color="auto"/>
          <w:left w:val="single" w:sz="4" w:space="4" w:color="auto"/>
          <w:bottom w:val="single" w:sz="4" w:space="31" w:color="auto"/>
          <w:right w:val="single" w:sz="4" w:space="4" w:color="auto"/>
        </w:pBdr>
        <w:autoSpaceDE w:val="0"/>
        <w:autoSpaceDN w:val="0"/>
        <w:adjustRightInd w:val="0"/>
        <w:ind w:left="284" w:hanging="284"/>
        <w:jc w:val="both"/>
        <w:rPr>
          <w:rFonts w:asciiTheme="minorHAnsi" w:hAnsiTheme="minorHAnsi" w:cstheme="minorHAnsi"/>
          <w:bCs/>
          <w:spacing w:val="0"/>
          <w:sz w:val="22"/>
          <w:szCs w:val="22"/>
          <w:lang w:val="en-GB" w:eastAsia="en-GB"/>
        </w:rPr>
      </w:pPr>
      <w:sdt>
        <w:sdtPr>
          <w:rPr>
            <w:rFonts w:asciiTheme="minorHAnsi" w:hAnsiTheme="minorHAnsi" w:cstheme="minorHAnsi"/>
            <w:bCs/>
            <w:spacing w:val="0"/>
            <w:sz w:val="22"/>
            <w:szCs w:val="22"/>
            <w:lang w:val="en-GB" w:eastAsia="en-GB"/>
          </w:rPr>
          <w:id w:val="1014651634"/>
          <w14:checkbox>
            <w14:checked w14:val="0"/>
            <w14:checkedState w14:val="2612" w14:font="MS Gothic"/>
            <w14:uncheckedState w14:val="2610" w14:font="MS Gothic"/>
          </w14:checkbox>
        </w:sdtPr>
        <w:sdtEndPr/>
        <w:sdtContent>
          <w:r w:rsidR="00F83D93" w:rsidRPr="001E0CE4">
            <w:rPr>
              <w:rFonts w:ascii="Segoe UI Symbol" w:eastAsia="MS Mincho" w:hAnsi="Segoe UI Symbol" w:cs="Segoe UI Symbol"/>
              <w:bCs/>
              <w:spacing w:val="0"/>
              <w:sz w:val="22"/>
              <w:szCs w:val="22"/>
              <w:lang w:val="en-GB" w:eastAsia="en-GB"/>
            </w:rPr>
            <w:t>☐</w:t>
          </w:r>
        </w:sdtContent>
      </w:sdt>
      <w:r w:rsidR="00F83D93" w:rsidRPr="001E0CE4">
        <w:rPr>
          <w:rFonts w:asciiTheme="minorHAnsi" w:hAnsiTheme="minorHAnsi" w:cstheme="minorHAnsi"/>
          <w:bCs/>
          <w:spacing w:val="0"/>
          <w:sz w:val="22"/>
          <w:szCs w:val="22"/>
          <w:lang w:val="en-GB" w:eastAsia="en-GB"/>
        </w:rPr>
        <w:t xml:space="preserve"> In accordance with a court order</w:t>
      </w:r>
    </w:p>
    <w:p w:rsidR="00425ABE" w:rsidRPr="001E0CE4" w:rsidRDefault="00A0509B" w:rsidP="00D03BBB">
      <w:pPr>
        <w:pBdr>
          <w:top w:val="single" w:sz="4" w:space="1" w:color="auto"/>
          <w:left w:val="single" w:sz="4" w:space="4" w:color="auto"/>
          <w:bottom w:val="single" w:sz="4" w:space="31" w:color="auto"/>
          <w:right w:val="single" w:sz="4" w:space="4" w:color="auto"/>
        </w:pBdr>
        <w:autoSpaceDE w:val="0"/>
        <w:autoSpaceDN w:val="0"/>
        <w:adjustRightInd w:val="0"/>
        <w:ind w:left="284" w:hanging="284"/>
        <w:jc w:val="both"/>
        <w:rPr>
          <w:rFonts w:asciiTheme="minorHAnsi" w:hAnsiTheme="minorHAnsi" w:cstheme="minorHAnsi"/>
          <w:bCs/>
          <w:spacing w:val="0"/>
          <w:sz w:val="22"/>
          <w:szCs w:val="22"/>
          <w:lang w:val="en-GB" w:eastAsia="en-GB"/>
        </w:rPr>
      </w:pPr>
      <w:sdt>
        <w:sdtPr>
          <w:rPr>
            <w:rFonts w:asciiTheme="minorHAnsi" w:hAnsiTheme="minorHAnsi" w:cstheme="minorHAnsi"/>
            <w:bCs/>
            <w:spacing w:val="0"/>
            <w:sz w:val="22"/>
            <w:szCs w:val="22"/>
            <w:lang w:val="en-GB" w:eastAsia="en-GB"/>
          </w:rPr>
          <w:id w:val="-2064322510"/>
          <w14:checkbox>
            <w14:checked w14:val="0"/>
            <w14:checkedState w14:val="2612" w14:font="MS Gothic"/>
            <w14:uncheckedState w14:val="2610" w14:font="MS Gothic"/>
          </w14:checkbox>
        </w:sdtPr>
        <w:sdtEndPr/>
        <w:sdtContent>
          <w:r w:rsidR="00F83D93" w:rsidRPr="001E0CE4">
            <w:rPr>
              <w:rFonts w:ascii="Segoe UI Symbol" w:eastAsia="MS Mincho" w:hAnsi="Segoe UI Symbol" w:cs="Segoe UI Symbol"/>
              <w:bCs/>
              <w:spacing w:val="0"/>
              <w:sz w:val="22"/>
              <w:szCs w:val="22"/>
              <w:lang w:val="en-GB" w:eastAsia="en-GB"/>
            </w:rPr>
            <w:t>☐</w:t>
          </w:r>
        </w:sdtContent>
      </w:sdt>
      <w:r w:rsidR="00F83D93" w:rsidRPr="001E0CE4">
        <w:rPr>
          <w:rFonts w:asciiTheme="minorHAnsi" w:hAnsiTheme="minorHAnsi" w:cstheme="minorHAnsi"/>
          <w:bCs/>
          <w:spacing w:val="0"/>
          <w:sz w:val="22"/>
          <w:szCs w:val="22"/>
          <w:lang w:val="en-GB" w:eastAsia="en-GB"/>
        </w:rPr>
        <w:t xml:space="preserve"> Overriding public interest (Common law)</w:t>
      </w:r>
    </w:p>
    <w:p w:rsidR="00425ABE" w:rsidRPr="001E0CE4" w:rsidRDefault="00A0509B" w:rsidP="00D03BBB">
      <w:pPr>
        <w:pBdr>
          <w:top w:val="single" w:sz="4" w:space="1" w:color="auto"/>
          <w:left w:val="single" w:sz="4" w:space="4" w:color="auto"/>
          <w:bottom w:val="single" w:sz="4" w:space="31" w:color="auto"/>
          <w:right w:val="single" w:sz="4" w:space="4" w:color="auto"/>
        </w:pBdr>
        <w:autoSpaceDE w:val="0"/>
        <w:autoSpaceDN w:val="0"/>
        <w:adjustRightInd w:val="0"/>
        <w:ind w:left="284" w:hanging="284"/>
        <w:jc w:val="both"/>
        <w:rPr>
          <w:rFonts w:asciiTheme="minorHAnsi" w:hAnsiTheme="minorHAnsi" w:cstheme="minorHAnsi"/>
          <w:bCs/>
          <w:spacing w:val="0"/>
          <w:sz w:val="22"/>
          <w:szCs w:val="22"/>
          <w:lang w:val="en-GB" w:eastAsia="en-GB"/>
        </w:rPr>
      </w:pPr>
      <w:sdt>
        <w:sdtPr>
          <w:rPr>
            <w:rFonts w:asciiTheme="minorHAnsi" w:hAnsiTheme="minorHAnsi" w:cstheme="minorHAnsi"/>
            <w:bCs/>
            <w:spacing w:val="0"/>
            <w:sz w:val="22"/>
            <w:szCs w:val="22"/>
            <w:lang w:val="en-GB" w:eastAsia="en-GB"/>
          </w:rPr>
          <w:id w:val="1342358095"/>
          <w14:checkbox>
            <w14:checked w14:val="0"/>
            <w14:checkedState w14:val="2612" w14:font="MS Gothic"/>
            <w14:uncheckedState w14:val="2610" w14:font="MS Gothic"/>
          </w14:checkbox>
        </w:sdtPr>
        <w:sdtEndPr/>
        <w:sdtContent>
          <w:r w:rsidR="00425ABE" w:rsidRPr="001E0CE4">
            <w:rPr>
              <w:rFonts w:ascii="Segoe UI Symbol" w:eastAsia="MS Gothic" w:hAnsi="Segoe UI Symbol" w:cs="Segoe UI Symbol"/>
              <w:bCs/>
              <w:spacing w:val="0"/>
              <w:sz w:val="22"/>
              <w:szCs w:val="22"/>
              <w:lang w:val="en-GB" w:eastAsia="en-GB"/>
            </w:rPr>
            <w:t>☐</w:t>
          </w:r>
        </w:sdtContent>
      </w:sdt>
      <w:r w:rsidR="00425ABE" w:rsidRPr="001E0CE4">
        <w:rPr>
          <w:rFonts w:asciiTheme="minorHAnsi" w:hAnsiTheme="minorHAnsi" w:cstheme="minorHAnsi"/>
          <w:bCs/>
          <w:spacing w:val="0"/>
          <w:sz w:val="22"/>
          <w:szCs w:val="22"/>
          <w:lang w:val="en-GB" w:eastAsia="en-GB"/>
        </w:rPr>
        <w:t xml:space="preserve"> Child Protection – disclosure to social services or police for the exercise of functions under the Children Act, where the public interest in safeguarding the child’s welfare overrides the need to keep information confidential (DPA, Sch. 2 &amp; 3)</w:t>
      </w:r>
    </w:p>
    <w:p w:rsidR="00F83D93" w:rsidRDefault="00A0509B" w:rsidP="00D03BBB">
      <w:pPr>
        <w:pBdr>
          <w:top w:val="single" w:sz="4" w:space="1" w:color="auto"/>
          <w:left w:val="single" w:sz="4" w:space="4" w:color="auto"/>
          <w:bottom w:val="single" w:sz="4" w:space="31" w:color="auto"/>
          <w:right w:val="single" w:sz="4" w:space="4" w:color="auto"/>
        </w:pBdr>
        <w:autoSpaceDE w:val="0"/>
        <w:autoSpaceDN w:val="0"/>
        <w:adjustRightInd w:val="0"/>
        <w:ind w:left="284" w:hanging="284"/>
        <w:jc w:val="both"/>
        <w:rPr>
          <w:rFonts w:asciiTheme="minorHAnsi" w:hAnsiTheme="minorHAnsi" w:cstheme="minorHAnsi"/>
          <w:bCs/>
          <w:spacing w:val="0"/>
          <w:sz w:val="22"/>
          <w:szCs w:val="22"/>
          <w:lang w:val="en-GB" w:eastAsia="en-GB"/>
        </w:rPr>
      </w:pPr>
      <w:sdt>
        <w:sdtPr>
          <w:rPr>
            <w:rFonts w:asciiTheme="minorHAnsi" w:hAnsiTheme="minorHAnsi" w:cstheme="minorHAnsi"/>
            <w:bCs/>
            <w:spacing w:val="0"/>
            <w:sz w:val="22"/>
            <w:szCs w:val="22"/>
            <w:lang w:val="en-GB" w:eastAsia="en-GB"/>
          </w:rPr>
          <w:id w:val="-688909415"/>
          <w14:checkbox>
            <w14:checked w14:val="0"/>
            <w14:checkedState w14:val="2612" w14:font="MS Gothic"/>
            <w14:uncheckedState w14:val="2610" w14:font="MS Gothic"/>
          </w14:checkbox>
        </w:sdtPr>
        <w:sdtEndPr/>
        <w:sdtContent>
          <w:r w:rsidR="00F83D93" w:rsidRPr="001E0CE4">
            <w:rPr>
              <w:rFonts w:ascii="Segoe UI Symbol" w:eastAsia="MS Mincho" w:hAnsi="Segoe UI Symbol" w:cs="Segoe UI Symbol"/>
              <w:bCs/>
              <w:spacing w:val="0"/>
              <w:sz w:val="22"/>
              <w:szCs w:val="22"/>
              <w:lang w:val="en-GB" w:eastAsia="en-GB"/>
            </w:rPr>
            <w:t>☐</w:t>
          </w:r>
        </w:sdtContent>
      </w:sdt>
      <w:r w:rsidR="00F83D93" w:rsidRPr="001E0CE4">
        <w:rPr>
          <w:rFonts w:asciiTheme="minorHAnsi" w:hAnsiTheme="minorHAnsi" w:cstheme="minorHAnsi"/>
          <w:bCs/>
          <w:spacing w:val="0"/>
          <w:sz w:val="22"/>
          <w:szCs w:val="22"/>
          <w:lang w:val="en-GB" w:eastAsia="en-GB"/>
        </w:rPr>
        <w:t xml:space="preserve"> Right to life (Human Rights Act, Art. 2 &amp; 3)</w:t>
      </w:r>
    </w:p>
    <w:p w:rsidR="007A761D" w:rsidRPr="007A761D" w:rsidRDefault="00A0509B" w:rsidP="007A761D">
      <w:pPr>
        <w:pBdr>
          <w:top w:val="single" w:sz="4" w:space="1" w:color="auto"/>
          <w:left w:val="single" w:sz="4" w:space="4" w:color="auto"/>
          <w:bottom w:val="single" w:sz="4" w:space="31" w:color="auto"/>
          <w:right w:val="single" w:sz="4" w:space="4" w:color="auto"/>
        </w:pBdr>
        <w:autoSpaceDE w:val="0"/>
        <w:autoSpaceDN w:val="0"/>
        <w:adjustRightInd w:val="0"/>
        <w:ind w:left="284" w:hanging="284"/>
        <w:jc w:val="both"/>
        <w:rPr>
          <w:rFonts w:asciiTheme="minorHAnsi" w:hAnsiTheme="minorHAnsi" w:cstheme="minorHAnsi"/>
          <w:bCs/>
          <w:spacing w:val="0"/>
          <w:sz w:val="22"/>
          <w:szCs w:val="22"/>
          <w:lang w:val="en-GB" w:eastAsia="en-GB"/>
        </w:rPr>
      </w:pPr>
      <w:sdt>
        <w:sdtPr>
          <w:rPr>
            <w:rFonts w:asciiTheme="minorHAnsi" w:hAnsiTheme="minorHAnsi" w:cstheme="minorHAnsi"/>
            <w:bCs/>
            <w:spacing w:val="0"/>
            <w:sz w:val="22"/>
            <w:szCs w:val="22"/>
            <w:lang w:val="en-GB" w:eastAsia="en-GB"/>
          </w:rPr>
          <w:id w:val="-450248574"/>
          <w14:checkbox>
            <w14:checked w14:val="0"/>
            <w14:checkedState w14:val="2612" w14:font="MS Gothic"/>
            <w14:uncheckedState w14:val="2610" w14:font="MS Gothic"/>
          </w14:checkbox>
        </w:sdtPr>
        <w:sdtEndPr/>
        <w:sdtContent>
          <w:r w:rsidR="007A761D" w:rsidRPr="007A761D">
            <w:rPr>
              <w:rFonts w:ascii="Segoe UI Symbol" w:hAnsi="Segoe UI Symbol" w:cs="Segoe UI Symbol"/>
              <w:bCs/>
              <w:spacing w:val="0"/>
              <w:sz w:val="22"/>
              <w:szCs w:val="22"/>
              <w:lang w:val="en-GB" w:eastAsia="en-GB"/>
            </w:rPr>
            <w:t>☐</w:t>
          </w:r>
        </w:sdtContent>
      </w:sdt>
      <w:r w:rsidR="007A761D" w:rsidRPr="007A761D">
        <w:rPr>
          <w:rFonts w:asciiTheme="minorHAnsi" w:hAnsiTheme="minorHAnsi" w:cstheme="minorHAnsi"/>
          <w:bCs/>
          <w:spacing w:val="0"/>
          <w:sz w:val="22"/>
          <w:szCs w:val="22"/>
          <w:lang w:val="en-GB" w:eastAsia="en-GB"/>
        </w:rPr>
        <w:t xml:space="preserve"> Right to be free from torture or inhuman or degrading treatment (Human Rights Act, Art. 2 &amp; 3)</w:t>
      </w:r>
    </w:p>
    <w:p w:rsidR="007A761D" w:rsidRPr="007A761D" w:rsidRDefault="00A0509B" w:rsidP="007A761D">
      <w:pPr>
        <w:pBdr>
          <w:top w:val="single" w:sz="4" w:space="1" w:color="auto"/>
          <w:left w:val="single" w:sz="4" w:space="4" w:color="auto"/>
          <w:bottom w:val="single" w:sz="4" w:space="31" w:color="auto"/>
          <w:right w:val="single" w:sz="4" w:space="4" w:color="auto"/>
        </w:pBdr>
        <w:autoSpaceDE w:val="0"/>
        <w:autoSpaceDN w:val="0"/>
        <w:adjustRightInd w:val="0"/>
        <w:ind w:left="284" w:hanging="284"/>
        <w:jc w:val="both"/>
        <w:rPr>
          <w:rFonts w:asciiTheme="minorHAnsi" w:hAnsiTheme="minorHAnsi" w:cstheme="minorHAnsi"/>
          <w:bCs/>
          <w:spacing w:val="0"/>
          <w:sz w:val="22"/>
          <w:szCs w:val="22"/>
          <w:lang w:val="en-GB" w:eastAsia="en-GB"/>
        </w:rPr>
      </w:pPr>
      <w:sdt>
        <w:sdtPr>
          <w:rPr>
            <w:rFonts w:asciiTheme="minorHAnsi" w:hAnsiTheme="minorHAnsi" w:cstheme="minorHAnsi"/>
            <w:bCs/>
            <w:spacing w:val="0"/>
            <w:sz w:val="22"/>
            <w:szCs w:val="22"/>
            <w:lang w:val="en-GB" w:eastAsia="en-GB"/>
          </w:rPr>
          <w:id w:val="1434093199"/>
          <w14:checkbox>
            <w14:checked w14:val="0"/>
            <w14:checkedState w14:val="2612" w14:font="MS Gothic"/>
            <w14:uncheckedState w14:val="2610" w14:font="MS Gothic"/>
          </w14:checkbox>
        </w:sdtPr>
        <w:sdtEndPr/>
        <w:sdtContent>
          <w:r w:rsidR="007A761D" w:rsidRPr="007A761D">
            <w:rPr>
              <w:rFonts w:ascii="Segoe UI Symbol" w:hAnsi="Segoe UI Symbol" w:cs="Segoe UI Symbol"/>
              <w:bCs/>
              <w:spacing w:val="0"/>
              <w:sz w:val="22"/>
              <w:szCs w:val="22"/>
              <w:lang w:val="en-GB" w:eastAsia="en-GB"/>
            </w:rPr>
            <w:t>☐</w:t>
          </w:r>
        </w:sdtContent>
      </w:sdt>
      <w:r w:rsidR="007A761D" w:rsidRPr="007A761D">
        <w:rPr>
          <w:rFonts w:asciiTheme="minorHAnsi" w:hAnsiTheme="minorHAnsi" w:cstheme="minorHAnsi"/>
          <w:bCs/>
          <w:spacing w:val="0"/>
          <w:sz w:val="22"/>
          <w:szCs w:val="22"/>
          <w:lang w:val="en-GB" w:eastAsia="en-GB"/>
        </w:rPr>
        <w:t xml:space="preserve"> Pressing Need</w:t>
      </w:r>
    </w:p>
    <w:p w:rsidR="007A761D" w:rsidRPr="007A761D" w:rsidRDefault="00A0509B" w:rsidP="007A761D">
      <w:pPr>
        <w:pBdr>
          <w:top w:val="single" w:sz="4" w:space="1" w:color="auto"/>
          <w:left w:val="single" w:sz="4" w:space="4" w:color="auto"/>
          <w:bottom w:val="single" w:sz="4" w:space="31" w:color="auto"/>
          <w:right w:val="single" w:sz="4" w:space="4" w:color="auto"/>
        </w:pBdr>
        <w:autoSpaceDE w:val="0"/>
        <w:autoSpaceDN w:val="0"/>
        <w:adjustRightInd w:val="0"/>
        <w:ind w:left="284" w:hanging="284"/>
        <w:jc w:val="both"/>
        <w:rPr>
          <w:rFonts w:asciiTheme="minorHAnsi" w:hAnsiTheme="minorHAnsi" w:cstheme="minorHAnsi"/>
          <w:bCs/>
          <w:spacing w:val="0"/>
          <w:sz w:val="22"/>
          <w:szCs w:val="22"/>
          <w:lang w:val="en-GB" w:eastAsia="en-GB"/>
        </w:rPr>
      </w:pPr>
      <w:sdt>
        <w:sdtPr>
          <w:rPr>
            <w:rFonts w:asciiTheme="minorHAnsi" w:hAnsiTheme="minorHAnsi" w:cstheme="minorHAnsi"/>
            <w:bCs/>
            <w:spacing w:val="0"/>
            <w:sz w:val="22"/>
            <w:szCs w:val="22"/>
            <w:lang w:val="en-GB" w:eastAsia="en-GB"/>
          </w:rPr>
          <w:id w:val="1784771670"/>
          <w14:checkbox>
            <w14:checked w14:val="0"/>
            <w14:checkedState w14:val="2612" w14:font="MS Gothic"/>
            <w14:uncheckedState w14:val="2610" w14:font="MS Gothic"/>
          </w14:checkbox>
        </w:sdtPr>
        <w:sdtEndPr/>
        <w:sdtContent>
          <w:r w:rsidR="007A761D" w:rsidRPr="007A761D">
            <w:rPr>
              <w:rFonts w:ascii="Segoe UI Symbol" w:hAnsi="Segoe UI Symbol" w:cs="Segoe UI Symbol"/>
              <w:bCs/>
              <w:spacing w:val="0"/>
              <w:sz w:val="22"/>
              <w:szCs w:val="22"/>
              <w:lang w:val="en-GB" w:eastAsia="en-GB"/>
            </w:rPr>
            <w:t>☐</w:t>
          </w:r>
        </w:sdtContent>
      </w:sdt>
      <w:r w:rsidR="007A761D" w:rsidRPr="007A761D">
        <w:rPr>
          <w:rFonts w:asciiTheme="minorHAnsi" w:hAnsiTheme="minorHAnsi" w:cstheme="minorHAnsi"/>
          <w:bCs/>
          <w:spacing w:val="0"/>
          <w:sz w:val="22"/>
          <w:szCs w:val="22"/>
          <w:lang w:val="en-GB" w:eastAsia="en-GB"/>
        </w:rPr>
        <w:t xml:space="preserve"> Respective risks to those affected</w:t>
      </w:r>
    </w:p>
    <w:p w:rsidR="007A761D" w:rsidRPr="007A761D" w:rsidRDefault="00A0509B" w:rsidP="007A761D">
      <w:pPr>
        <w:pBdr>
          <w:top w:val="single" w:sz="4" w:space="1" w:color="auto"/>
          <w:left w:val="single" w:sz="4" w:space="4" w:color="auto"/>
          <w:bottom w:val="single" w:sz="4" w:space="31" w:color="auto"/>
          <w:right w:val="single" w:sz="4" w:space="4" w:color="auto"/>
        </w:pBdr>
        <w:autoSpaceDE w:val="0"/>
        <w:autoSpaceDN w:val="0"/>
        <w:adjustRightInd w:val="0"/>
        <w:ind w:left="284" w:hanging="284"/>
        <w:jc w:val="both"/>
        <w:rPr>
          <w:rFonts w:asciiTheme="minorHAnsi" w:hAnsiTheme="minorHAnsi" w:cstheme="minorHAnsi"/>
          <w:bCs/>
          <w:spacing w:val="0"/>
          <w:sz w:val="22"/>
          <w:szCs w:val="22"/>
          <w:lang w:val="en-GB" w:eastAsia="en-GB"/>
        </w:rPr>
      </w:pPr>
      <w:sdt>
        <w:sdtPr>
          <w:rPr>
            <w:rFonts w:asciiTheme="minorHAnsi" w:hAnsiTheme="minorHAnsi" w:cstheme="minorHAnsi"/>
            <w:bCs/>
            <w:spacing w:val="0"/>
            <w:sz w:val="22"/>
            <w:szCs w:val="22"/>
            <w:lang w:val="en-GB" w:eastAsia="en-GB"/>
          </w:rPr>
          <w:id w:val="-1117826291"/>
          <w14:checkbox>
            <w14:checked w14:val="0"/>
            <w14:checkedState w14:val="2612" w14:font="MS Gothic"/>
            <w14:uncheckedState w14:val="2610" w14:font="MS Gothic"/>
          </w14:checkbox>
        </w:sdtPr>
        <w:sdtEndPr/>
        <w:sdtContent>
          <w:r w:rsidR="007A761D" w:rsidRPr="007A761D">
            <w:rPr>
              <w:rFonts w:ascii="Segoe UI Symbol" w:hAnsi="Segoe UI Symbol" w:cs="Segoe UI Symbol"/>
              <w:bCs/>
              <w:spacing w:val="0"/>
              <w:sz w:val="22"/>
              <w:szCs w:val="22"/>
              <w:lang w:val="en-GB" w:eastAsia="en-GB"/>
            </w:rPr>
            <w:t>☐</w:t>
          </w:r>
        </w:sdtContent>
      </w:sdt>
      <w:r w:rsidR="007A761D" w:rsidRPr="007A761D">
        <w:rPr>
          <w:rFonts w:asciiTheme="minorHAnsi" w:hAnsiTheme="minorHAnsi" w:cstheme="minorHAnsi"/>
          <w:bCs/>
          <w:spacing w:val="0"/>
          <w:sz w:val="22"/>
          <w:szCs w:val="22"/>
          <w:lang w:val="en-GB" w:eastAsia="en-GB"/>
        </w:rPr>
        <w:t xml:space="preserve"> Risk of not disclosing</w:t>
      </w:r>
    </w:p>
    <w:p w:rsidR="007A761D" w:rsidRPr="007A761D" w:rsidRDefault="00A0509B" w:rsidP="007A761D">
      <w:pPr>
        <w:pBdr>
          <w:top w:val="single" w:sz="4" w:space="1" w:color="auto"/>
          <w:left w:val="single" w:sz="4" w:space="4" w:color="auto"/>
          <w:bottom w:val="single" w:sz="4" w:space="31" w:color="auto"/>
          <w:right w:val="single" w:sz="4" w:space="4" w:color="auto"/>
        </w:pBdr>
        <w:autoSpaceDE w:val="0"/>
        <w:autoSpaceDN w:val="0"/>
        <w:adjustRightInd w:val="0"/>
        <w:ind w:left="284" w:hanging="284"/>
        <w:jc w:val="both"/>
        <w:rPr>
          <w:rFonts w:asciiTheme="minorHAnsi" w:hAnsiTheme="minorHAnsi" w:cstheme="minorHAnsi"/>
          <w:bCs/>
          <w:spacing w:val="0"/>
          <w:sz w:val="22"/>
          <w:szCs w:val="22"/>
          <w:lang w:val="en-GB" w:eastAsia="en-GB"/>
        </w:rPr>
      </w:pPr>
      <w:sdt>
        <w:sdtPr>
          <w:rPr>
            <w:rFonts w:asciiTheme="minorHAnsi" w:hAnsiTheme="minorHAnsi" w:cstheme="minorHAnsi"/>
            <w:bCs/>
            <w:spacing w:val="0"/>
            <w:sz w:val="22"/>
            <w:szCs w:val="22"/>
            <w:lang w:val="en-GB" w:eastAsia="en-GB"/>
          </w:rPr>
          <w:id w:val="955452840"/>
          <w14:checkbox>
            <w14:checked w14:val="0"/>
            <w14:checkedState w14:val="2612" w14:font="MS Gothic"/>
            <w14:uncheckedState w14:val="2610" w14:font="MS Gothic"/>
          </w14:checkbox>
        </w:sdtPr>
        <w:sdtEndPr/>
        <w:sdtContent>
          <w:r w:rsidR="007A761D" w:rsidRPr="007A761D">
            <w:rPr>
              <w:rFonts w:ascii="Segoe UI Symbol" w:hAnsi="Segoe UI Symbol" w:cs="Segoe UI Symbol"/>
              <w:bCs/>
              <w:spacing w:val="0"/>
              <w:sz w:val="22"/>
              <w:szCs w:val="22"/>
              <w:lang w:val="en-GB" w:eastAsia="en-GB"/>
            </w:rPr>
            <w:t>☐</w:t>
          </w:r>
        </w:sdtContent>
      </w:sdt>
      <w:r w:rsidR="007A761D" w:rsidRPr="007A761D">
        <w:rPr>
          <w:rFonts w:asciiTheme="minorHAnsi" w:hAnsiTheme="minorHAnsi" w:cstheme="minorHAnsi"/>
          <w:bCs/>
          <w:spacing w:val="0"/>
          <w:sz w:val="22"/>
          <w:szCs w:val="22"/>
          <w:lang w:val="en-GB" w:eastAsia="en-GB"/>
        </w:rPr>
        <w:t xml:space="preserve"> Interest of </w:t>
      </w:r>
      <w:proofErr w:type="gramStart"/>
      <w:r w:rsidR="007A761D" w:rsidRPr="007A761D">
        <w:rPr>
          <w:rFonts w:asciiTheme="minorHAnsi" w:hAnsiTheme="minorHAnsi" w:cstheme="minorHAnsi"/>
          <w:bCs/>
          <w:spacing w:val="0"/>
          <w:sz w:val="22"/>
          <w:szCs w:val="22"/>
          <w:lang w:val="en-GB" w:eastAsia="en-GB"/>
        </w:rPr>
        <w:t>other</w:t>
      </w:r>
      <w:proofErr w:type="gramEnd"/>
      <w:r w:rsidR="007A761D" w:rsidRPr="007A761D">
        <w:rPr>
          <w:rFonts w:asciiTheme="minorHAnsi" w:hAnsiTheme="minorHAnsi" w:cstheme="minorHAnsi"/>
          <w:bCs/>
          <w:spacing w:val="0"/>
          <w:sz w:val="22"/>
          <w:szCs w:val="22"/>
          <w:lang w:val="en-GB" w:eastAsia="en-GB"/>
        </w:rPr>
        <w:t xml:space="preserve"> agency/person in receiving it</w:t>
      </w:r>
    </w:p>
    <w:p w:rsidR="007A761D" w:rsidRPr="007A761D" w:rsidRDefault="00A0509B" w:rsidP="007A761D">
      <w:pPr>
        <w:pBdr>
          <w:top w:val="single" w:sz="4" w:space="1" w:color="auto"/>
          <w:left w:val="single" w:sz="4" w:space="4" w:color="auto"/>
          <w:bottom w:val="single" w:sz="4" w:space="31" w:color="auto"/>
          <w:right w:val="single" w:sz="4" w:space="4" w:color="auto"/>
        </w:pBdr>
        <w:autoSpaceDE w:val="0"/>
        <w:autoSpaceDN w:val="0"/>
        <w:adjustRightInd w:val="0"/>
        <w:ind w:left="284" w:hanging="284"/>
        <w:jc w:val="both"/>
        <w:rPr>
          <w:rFonts w:asciiTheme="minorHAnsi" w:hAnsiTheme="minorHAnsi" w:cstheme="minorHAnsi"/>
          <w:bCs/>
          <w:spacing w:val="0"/>
          <w:sz w:val="22"/>
          <w:szCs w:val="22"/>
          <w:lang w:val="en-GB" w:eastAsia="en-GB"/>
        </w:rPr>
      </w:pPr>
      <w:sdt>
        <w:sdtPr>
          <w:rPr>
            <w:rFonts w:asciiTheme="minorHAnsi" w:hAnsiTheme="minorHAnsi" w:cstheme="minorHAnsi"/>
            <w:bCs/>
            <w:spacing w:val="0"/>
            <w:sz w:val="22"/>
            <w:szCs w:val="22"/>
            <w:lang w:val="en-GB" w:eastAsia="en-GB"/>
          </w:rPr>
          <w:id w:val="700439033"/>
          <w14:checkbox>
            <w14:checked w14:val="0"/>
            <w14:checkedState w14:val="2612" w14:font="MS Gothic"/>
            <w14:uncheckedState w14:val="2610" w14:font="MS Gothic"/>
          </w14:checkbox>
        </w:sdtPr>
        <w:sdtEndPr/>
        <w:sdtContent>
          <w:r w:rsidR="007A761D" w:rsidRPr="007A761D">
            <w:rPr>
              <w:rFonts w:ascii="Segoe UI Symbol" w:hAnsi="Segoe UI Symbol" w:cs="Segoe UI Symbol"/>
              <w:bCs/>
              <w:spacing w:val="0"/>
              <w:sz w:val="22"/>
              <w:szCs w:val="22"/>
              <w:lang w:val="en-GB" w:eastAsia="en-GB"/>
            </w:rPr>
            <w:t>☐</w:t>
          </w:r>
        </w:sdtContent>
      </w:sdt>
      <w:r w:rsidR="007A761D" w:rsidRPr="007A761D">
        <w:rPr>
          <w:rFonts w:asciiTheme="minorHAnsi" w:hAnsiTheme="minorHAnsi" w:cstheme="minorHAnsi"/>
          <w:bCs/>
          <w:spacing w:val="0"/>
          <w:sz w:val="22"/>
          <w:szCs w:val="22"/>
          <w:lang w:val="en-GB" w:eastAsia="en-GB"/>
        </w:rPr>
        <w:t xml:space="preserve"> Public Interest in Disclosure</w:t>
      </w:r>
    </w:p>
    <w:p w:rsidR="007A761D" w:rsidRPr="007A761D" w:rsidRDefault="00A0509B" w:rsidP="007A761D">
      <w:pPr>
        <w:pBdr>
          <w:top w:val="single" w:sz="4" w:space="1" w:color="auto"/>
          <w:left w:val="single" w:sz="4" w:space="4" w:color="auto"/>
          <w:bottom w:val="single" w:sz="4" w:space="31" w:color="auto"/>
          <w:right w:val="single" w:sz="4" w:space="4" w:color="auto"/>
        </w:pBdr>
        <w:autoSpaceDE w:val="0"/>
        <w:autoSpaceDN w:val="0"/>
        <w:adjustRightInd w:val="0"/>
        <w:ind w:left="284" w:hanging="284"/>
        <w:jc w:val="both"/>
        <w:rPr>
          <w:rFonts w:asciiTheme="minorHAnsi" w:hAnsiTheme="minorHAnsi" w:cstheme="minorHAnsi"/>
          <w:bCs/>
          <w:spacing w:val="0"/>
          <w:sz w:val="22"/>
          <w:szCs w:val="22"/>
          <w:lang w:val="en-GB" w:eastAsia="en-GB"/>
        </w:rPr>
      </w:pPr>
      <w:sdt>
        <w:sdtPr>
          <w:rPr>
            <w:rFonts w:asciiTheme="minorHAnsi" w:hAnsiTheme="minorHAnsi" w:cstheme="minorHAnsi"/>
            <w:bCs/>
            <w:spacing w:val="0"/>
            <w:sz w:val="22"/>
            <w:szCs w:val="22"/>
            <w:lang w:val="en-GB" w:eastAsia="en-GB"/>
          </w:rPr>
          <w:id w:val="2080243441"/>
          <w14:checkbox>
            <w14:checked w14:val="0"/>
            <w14:checkedState w14:val="2612" w14:font="MS Gothic"/>
            <w14:uncheckedState w14:val="2610" w14:font="MS Gothic"/>
          </w14:checkbox>
        </w:sdtPr>
        <w:sdtEndPr/>
        <w:sdtContent>
          <w:r w:rsidR="007A761D" w:rsidRPr="007A761D">
            <w:rPr>
              <w:rFonts w:ascii="Segoe UI Symbol" w:hAnsi="Segoe UI Symbol" w:cs="Segoe UI Symbol"/>
              <w:bCs/>
              <w:spacing w:val="0"/>
              <w:sz w:val="22"/>
              <w:szCs w:val="22"/>
              <w:lang w:val="en-GB" w:eastAsia="en-GB"/>
            </w:rPr>
            <w:t>☐</w:t>
          </w:r>
        </w:sdtContent>
      </w:sdt>
      <w:r w:rsidR="007A761D" w:rsidRPr="007A761D">
        <w:rPr>
          <w:rFonts w:asciiTheme="minorHAnsi" w:hAnsiTheme="minorHAnsi" w:cstheme="minorHAnsi"/>
          <w:bCs/>
          <w:spacing w:val="0"/>
          <w:sz w:val="22"/>
          <w:szCs w:val="22"/>
          <w:lang w:val="en-GB" w:eastAsia="en-GB"/>
        </w:rPr>
        <w:t xml:space="preserve"> Human Rights</w:t>
      </w:r>
    </w:p>
    <w:p w:rsidR="001416EC" w:rsidRDefault="00A0509B" w:rsidP="007A761D">
      <w:pPr>
        <w:pBdr>
          <w:top w:val="single" w:sz="4" w:space="1" w:color="auto"/>
          <w:left w:val="single" w:sz="4" w:space="4" w:color="auto"/>
          <w:bottom w:val="single" w:sz="4" w:space="31" w:color="auto"/>
          <w:right w:val="single" w:sz="4" w:space="4" w:color="auto"/>
        </w:pBdr>
        <w:autoSpaceDE w:val="0"/>
        <w:autoSpaceDN w:val="0"/>
        <w:adjustRightInd w:val="0"/>
        <w:ind w:left="284" w:hanging="284"/>
        <w:jc w:val="both"/>
        <w:rPr>
          <w:rFonts w:asciiTheme="minorHAnsi" w:hAnsiTheme="minorHAnsi" w:cstheme="minorHAnsi"/>
          <w:bCs/>
          <w:spacing w:val="0"/>
          <w:sz w:val="22"/>
          <w:szCs w:val="22"/>
          <w:lang w:val="en-GB" w:eastAsia="en-GB"/>
        </w:rPr>
      </w:pPr>
      <w:sdt>
        <w:sdtPr>
          <w:rPr>
            <w:rFonts w:asciiTheme="minorHAnsi" w:hAnsiTheme="minorHAnsi" w:cstheme="minorHAnsi"/>
            <w:bCs/>
            <w:spacing w:val="0"/>
            <w:sz w:val="22"/>
            <w:szCs w:val="22"/>
            <w:lang w:val="en-GB" w:eastAsia="en-GB"/>
          </w:rPr>
          <w:id w:val="195199237"/>
          <w14:checkbox>
            <w14:checked w14:val="0"/>
            <w14:checkedState w14:val="2612" w14:font="MS Gothic"/>
            <w14:uncheckedState w14:val="2610" w14:font="MS Gothic"/>
          </w14:checkbox>
        </w:sdtPr>
        <w:sdtEndPr/>
        <w:sdtContent>
          <w:r w:rsidR="007A761D" w:rsidRPr="007A761D">
            <w:rPr>
              <w:rFonts w:ascii="Segoe UI Symbol" w:hAnsi="Segoe UI Symbol" w:cs="Segoe UI Symbol"/>
              <w:bCs/>
              <w:spacing w:val="0"/>
              <w:sz w:val="22"/>
              <w:szCs w:val="22"/>
              <w:lang w:val="en-GB" w:eastAsia="en-GB"/>
            </w:rPr>
            <w:t>☐</w:t>
          </w:r>
        </w:sdtContent>
      </w:sdt>
      <w:r w:rsidR="007A761D" w:rsidRPr="007A761D">
        <w:rPr>
          <w:rFonts w:asciiTheme="minorHAnsi" w:hAnsiTheme="minorHAnsi" w:cstheme="minorHAnsi"/>
          <w:bCs/>
          <w:spacing w:val="0"/>
          <w:sz w:val="22"/>
          <w:szCs w:val="22"/>
          <w:lang w:val="en-GB" w:eastAsia="en-GB"/>
        </w:rPr>
        <w:t xml:space="preserve"> Duty of Confidentiality </w:t>
      </w:r>
    </w:p>
    <w:p w:rsidR="007A761D" w:rsidRDefault="007A761D" w:rsidP="007A761D">
      <w:pPr>
        <w:pBdr>
          <w:top w:val="single" w:sz="4" w:space="1" w:color="auto"/>
          <w:left w:val="single" w:sz="4" w:space="4" w:color="auto"/>
          <w:bottom w:val="single" w:sz="4" w:space="31" w:color="auto"/>
          <w:right w:val="single" w:sz="4" w:space="4" w:color="auto"/>
        </w:pBdr>
        <w:autoSpaceDE w:val="0"/>
        <w:autoSpaceDN w:val="0"/>
        <w:adjustRightInd w:val="0"/>
        <w:ind w:left="284" w:hanging="284"/>
        <w:jc w:val="both"/>
        <w:rPr>
          <w:rFonts w:asciiTheme="minorHAnsi" w:hAnsiTheme="minorHAnsi" w:cstheme="minorHAnsi"/>
          <w:bCs/>
          <w:spacing w:val="0"/>
          <w:sz w:val="22"/>
          <w:szCs w:val="22"/>
          <w:lang w:val="en-GB" w:eastAsia="en-GB"/>
        </w:rPr>
      </w:pPr>
    </w:p>
    <w:p w:rsidR="007A761D" w:rsidRPr="00663EA1" w:rsidRDefault="007A761D" w:rsidP="007A761D">
      <w:pPr>
        <w:pBdr>
          <w:top w:val="single" w:sz="4" w:space="1" w:color="auto"/>
          <w:left w:val="single" w:sz="4" w:space="4" w:color="auto"/>
          <w:bottom w:val="single" w:sz="4" w:space="31" w:color="auto"/>
          <w:right w:val="single" w:sz="4" w:space="4" w:color="auto"/>
        </w:pBdr>
        <w:autoSpaceDE w:val="0"/>
        <w:autoSpaceDN w:val="0"/>
        <w:adjustRightInd w:val="0"/>
        <w:ind w:left="284" w:hanging="284"/>
        <w:jc w:val="both"/>
        <w:rPr>
          <w:rFonts w:asciiTheme="minorHAnsi" w:hAnsiTheme="minorHAnsi" w:cstheme="minorHAnsi"/>
          <w:b/>
          <w:bCs/>
          <w:spacing w:val="0"/>
          <w:sz w:val="24"/>
          <w:szCs w:val="24"/>
          <w:lang w:val="en-GB" w:eastAsia="en-GB"/>
        </w:rPr>
      </w:pPr>
      <w:r w:rsidRPr="00663EA1">
        <w:rPr>
          <w:rFonts w:asciiTheme="minorHAnsi" w:hAnsiTheme="minorHAnsi" w:cstheme="minorHAnsi"/>
          <w:b/>
          <w:bCs/>
          <w:spacing w:val="0"/>
          <w:sz w:val="24"/>
          <w:szCs w:val="24"/>
          <w:lang w:val="en-GB" w:eastAsia="en-GB"/>
        </w:rPr>
        <w:t>Comments:</w:t>
      </w:r>
    </w:p>
    <w:p w:rsidR="007A761D" w:rsidRDefault="007A761D" w:rsidP="007A761D">
      <w:pPr>
        <w:pBdr>
          <w:top w:val="single" w:sz="4" w:space="1" w:color="auto"/>
          <w:left w:val="single" w:sz="4" w:space="4" w:color="auto"/>
          <w:bottom w:val="single" w:sz="4" w:space="31" w:color="auto"/>
          <w:right w:val="single" w:sz="4" w:space="4" w:color="auto"/>
        </w:pBdr>
        <w:autoSpaceDE w:val="0"/>
        <w:autoSpaceDN w:val="0"/>
        <w:adjustRightInd w:val="0"/>
        <w:ind w:left="284" w:hanging="284"/>
        <w:jc w:val="both"/>
        <w:rPr>
          <w:rFonts w:asciiTheme="minorHAnsi" w:hAnsiTheme="minorHAnsi" w:cstheme="minorHAnsi"/>
          <w:bCs/>
          <w:spacing w:val="0"/>
          <w:sz w:val="22"/>
          <w:szCs w:val="22"/>
          <w:lang w:val="en-GB" w:eastAsia="en-GB"/>
        </w:rPr>
      </w:pPr>
    </w:p>
    <w:p w:rsidR="007A761D" w:rsidRDefault="007A761D" w:rsidP="007A761D">
      <w:pPr>
        <w:pBdr>
          <w:top w:val="single" w:sz="4" w:space="1" w:color="auto"/>
          <w:left w:val="single" w:sz="4" w:space="4" w:color="auto"/>
          <w:bottom w:val="single" w:sz="4" w:space="31" w:color="auto"/>
          <w:right w:val="single" w:sz="4" w:space="4" w:color="auto"/>
        </w:pBdr>
        <w:autoSpaceDE w:val="0"/>
        <w:autoSpaceDN w:val="0"/>
        <w:adjustRightInd w:val="0"/>
        <w:ind w:left="284" w:hanging="284"/>
        <w:jc w:val="both"/>
        <w:rPr>
          <w:rFonts w:asciiTheme="minorHAnsi" w:hAnsiTheme="minorHAnsi" w:cstheme="minorHAnsi"/>
          <w:bCs/>
          <w:spacing w:val="0"/>
          <w:sz w:val="22"/>
          <w:szCs w:val="22"/>
          <w:lang w:val="en-GB" w:eastAsia="en-GB"/>
        </w:rPr>
      </w:pPr>
    </w:p>
    <w:p w:rsidR="007A761D" w:rsidRPr="001E0CE4" w:rsidRDefault="007A761D" w:rsidP="007A761D">
      <w:pPr>
        <w:pBdr>
          <w:top w:val="single" w:sz="4" w:space="1" w:color="auto"/>
          <w:left w:val="single" w:sz="4" w:space="4" w:color="auto"/>
          <w:bottom w:val="single" w:sz="4" w:space="31" w:color="auto"/>
          <w:right w:val="single" w:sz="4" w:space="4" w:color="auto"/>
        </w:pBdr>
        <w:autoSpaceDE w:val="0"/>
        <w:autoSpaceDN w:val="0"/>
        <w:adjustRightInd w:val="0"/>
        <w:ind w:left="284" w:hanging="284"/>
        <w:jc w:val="both"/>
        <w:rPr>
          <w:rFonts w:asciiTheme="minorHAnsi" w:hAnsiTheme="minorHAnsi" w:cstheme="minorHAnsi"/>
          <w:bCs/>
          <w:spacing w:val="0"/>
          <w:sz w:val="22"/>
          <w:szCs w:val="22"/>
          <w:lang w:val="en-GB" w:eastAsia="en-GB"/>
        </w:rPr>
      </w:pPr>
    </w:p>
    <w:p w:rsidR="00E737DA" w:rsidRPr="001E0CE4" w:rsidRDefault="00E737DA" w:rsidP="00B25ADA">
      <w:pPr>
        <w:jc w:val="both"/>
        <w:rPr>
          <w:rFonts w:asciiTheme="minorHAnsi" w:hAnsiTheme="minorHAnsi" w:cstheme="minorHAnsi"/>
          <w:b/>
          <w:bCs/>
          <w:sz w:val="22"/>
          <w:szCs w:val="22"/>
        </w:rPr>
      </w:pPr>
    </w:p>
    <w:tbl>
      <w:tblPr>
        <w:tblpPr w:leftFromText="180" w:rightFromText="180" w:vertAnchor="text" w:tblpX="85" w:tblpY="10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118"/>
        <w:gridCol w:w="2268"/>
        <w:gridCol w:w="3119"/>
      </w:tblGrid>
      <w:tr w:rsidR="001416EC" w:rsidTr="001416EC">
        <w:trPr>
          <w:trHeight w:val="336"/>
        </w:trPr>
        <w:tc>
          <w:tcPr>
            <w:tcW w:w="2235" w:type="dxa"/>
            <w:tcBorders>
              <w:top w:val="single" w:sz="4" w:space="0" w:color="auto"/>
              <w:left w:val="single" w:sz="4" w:space="0" w:color="auto"/>
              <w:bottom w:val="single" w:sz="4" w:space="0" w:color="auto"/>
              <w:right w:val="single" w:sz="4" w:space="0" w:color="auto"/>
            </w:tcBorders>
            <w:shd w:val="clear" w:color="auto" w:fill="008080"/>
            <w:hideMark/>
          </w:tcPr>
          <w:p w:rsidR="001416EC" w:rsidRDefault="001416EC">
            <w:pPr>
              <w:autoSpaceDE w:val="0"/>
              <w:autoSpaceDN w:val="0"/>
              <w:adjustRightInd w:val="0"/>
              <w:ind w:right="-652"/>
              <w:jc w:val="both"/>
              <w:rPr>
                <w:rFonts w:ascii="Calibri" w:hAnsi="Calibri" w:cs="Calibri"/>
                <w:b/>
                <w:bCs/>
                <w:spacing w:val="0"/>
                <w:sz w:val="24"/>
                <w:szCs w:val="24"/>
                <w:lang w:val="en-GB" w:eastAsia="en-GB"/>
              </w:rPr>
            </w:pPr>
            <w:r>
              <w:rPr>
                <w:rFonts w:ascii="Calibri" w:hAnsi="Calibri" w:cs="Calibri"/>
                <w:b/>
                <w:bCs/>
                <w:spacing w:val="0"/>
                <w:sz w:val="24"/>
                <w:szCs w:val="24"/>
                <w:lang w:val="en-GB" w:eastAsia="en-GB"/>
              </w:rPr>
              <w:t>Signed</w:t>
            </w:r>
          </w:p>
        </w:tc>
        <w:tc>
          <w:tcPr>
            <w:tcW w:w="3118" w:type="dxa"/>
            <w:tcBorders>
              <w:top w:val="single" w:sz="4" w:space="0" w:color="auto"/>
              <w:left w:val="single" w:sz="4" w:space="0" w:color="auto"/>
              <w:bottom w:val="single" w:sz="4" w:space="0" w:color="auto"/>
              <w:right w:val="single" w:sz="4" w:space="0" w:color="auto"/>
            </w:tcBorders>
          </w:tcPr>
          <w:p w:rsidR="001416EC" w:rsidRDefault="001416EC">
            <w:pPr>
              <w:rPr>
                <w:rFonts w:ascii="Calibri" w:hAnsi="Calibri" w:cs="Calibri"/>
                <w:bCs/>
                <w:spacing w:val="0"/>
                <w:sz w:val="24"/>
                <w:szCs w:val="24"/>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008080"/>
            <w:hideMark/>
          </w:tcPr>
          <w:p w:rsidR="001416EC" w:rsidRDefault="001416EC">
            <w:pPr>
              <w:rPr>
                <w:rFonts w:ascii="Calibri" w:hAnsi="Calibri" w:cs="Calibri"/>
                <w:b/>
                <w:bCs/>
                <w:spacing w:val="0"/>
                <w:sz w:val="24"/>
                <w:szCs w:val="24"/>
                <w:lang w:val="en-GB" w:eastAsia="en-GB"/>
              </w:rPr>
            </w:pPr>
            <w:r>
              <w:rPr>
                <w:rFonts w:ascii="Calibri" w:hAnsi="Calibri" w:cs="Calibri"/>
                <w:b/>
                <w:bCs/>
                <w:spacing w:val="0"/>
                <w:sz w:val="24"/>
                <w:szCs w:val="24"/>
                <w:lang w:val="en-GB" w:eastAsia="en-GB"/>
              </w:rPr>
              <w:t>Date</w:t>
            </w:r>
          </w:p>
        </w:tc>
        <w:tc>
          <w:tcPr>
            <w:tcW w:w="3119" w:type="dxa"/>
            <w:tcBorders>
              <w:top w:val="single" w:sz="4" w:space="0" w:color="auto"/>
              <w:left w:val="single" w:sz="4" w:space="0" w:color="auto"/>
              <w:bottom w:val="single" w:sz="4" w:space="0" w:color="auto"/>
              <w:right w:val="single" w:sz="4" w:space="0" w:color="auto"/>
            </w:tcBorders>
          </w:tcPr>
          <w:p w:rsidR="001416EC" w:rsidRDefault="001416EC">
            <w:pPr>
              <w:rPr>
                <w:rFonts w:ascii="Calibri" w:hAnsi="Calibri" w:cs="Calibri"/>
                <w:bCs/>
                <w:spacing w:val="0"/>
                <w:sz w:val="24"/>
                <w:szCs w:val="24"/>
                <w:lang w:val="en-GB" w:eastAsia="en-GB"/>
              </w:rPr>
            </w:pPr>
          </w:p>
        </w:tc>
      </w:tr>
      <w:tr w:rsidR="001416EC" w:rsidTr="001416EC">
        <w:trPr>
          <w:trHeight w:val="336"/>
        </w:trPr>
        <w:tc>
          <w:tcPr>
            <w:tcW w:w="2235" w:type="dxa"/>
            <w:tcBorders>
              <w:top w:val="single" w:sz="4" w:space="0" w:color="auto"/>
              <w:left w:val="single" w:sz="4" w:space="0" w:color="auto"/>
              <w:bottom w:val="single" w:sz="4" w:space="0" w:color="auto"/>
              <w:right w:val="single" w:sz="4" w:space="0" w:color="auto"/>
            </w:tcBorders>
            <w:shd w:val="clear" w:color="auto" w:fill="008080"/>
            <w:hideMark/>
          </w:tcPr>
          <w:p w:rsidR="001416EC" w:rsidRDefault="001416EC">
            <w:pPr>
              <w:autoSpaceDE w:val="0"/>
              <w:autoSpaceDN w:val="0"/>
              <w:adjustRightInd w:val="0"/>
              <w:ind w:right="-652"/>
              <w:jc w:val="both"/>
              <w:rPr>
                <w:rFonts w:ascii="Calibri" w:hAnsi="Calibri" w:cs="Calibri"/>
                <w:b/>
                <w:bCs/>
                <w:spacing w:val="0"/>
                <w:sz w:val="24"/>
                <w:szCs w:val="24"/>
                <w:lang w:val="en-GB" w:eastAsia="en-GB"/>
              </w:rPr>
            </w:pPr>
            <w:r>
              <w:rPr>
                <w:rFonts w:ascii="Calibri" w:hAnsi="Calibri" w:cs="Calibri"/>
                <w:b/>
                <w:bCs/>
                <w:spacing w:val="0"/>
                <w:sz w:val="24"/>
                <w:szCs w:val="24"/>
                <w:lang w:val="en-GB" w:eastAsia="en-GB"/>
              </w:rPr>
              <w:t>Professional’s Name</w:t>
            </w:r>
          </w:p>
        </w:tc>
        <w:tc>
          <w:tcPr>
            <w:tcW w:w="3118" w:type="dxa"/>
            <w:tcBorders>
              <w:top w:val="single" w:sz="4" w:space="0" w:color="auto"/>
              <w:left w:val="single" w:sz="4" w:space="0" w:color="auto"/>
              <w:bottom w:val="single" w:sz="4" w:space="0" w:color="auto"/>
              <w:right w:val="single" w:sz="4" w:space="0" w:color="auto"/>
            </w:tcBorders>
          </w:tcPr>
          <w:p w:rsidR="001416EC" w:rsidRDefault="001416EC">
            <w:pPr>
              <w:rPr>
                <w:rFonts w:ascii="Calibri" w:hAnsi="Calibri" w:cs="Calibri"/>
                <w:bCs/>
                <w:spacing w:val="0"/>
                <w:sz w:val="24"/>
                <w:szCs w:val="24"/>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008080"/>
            <w:hideMark/>
          </w:tcPr>
          <w:p w:rsidR="001416EC" w:rsidRDefault="001416EC">
            <w:pPr>
              <w:rPr>
                <w:rFonts w:ascii="Calibri" w:hAnsi="Calibri" w:cs="Calibri"/>
                <w:b/>
                <w:bCs/>
                <w:spacing w:val="0"/>
                <w:sz w:val="24"/>
                <w:szCs w:val="24"/>
                <w:lang w:val="en-GB" w:eastAsia="en-GB"/>
              </w:rPr>
            </w:pPr>
            <w:r>
              <w:rPr>
                <w:rFonts w:ascii="Calibri" w:hAnsi="Calibri" w:cs="Calibri"/>
                <w:b/>
                <w:bCs/>
                <w:spacing w:val="0"/>
                <w:sz w:val="24"/>
                <w:szCs w:val="24"/>
                <w:lang w:val="en-GB" w:eastAsia="en-GB"/>
              </w:rPr>
              <w:t>Professional’s Signature</w:t>
            </w:r>
          </w:p>
        </w:tc>
        <w:tc>
          <w:tcPr>
            <w:tcW w:w="3119" w:type="dxa"/>
            <w:tcBorders>
              <w:top w:val="single" w:sz="4" w:space="0" w:color="auto"/>
              <w:left w:val="single" w:sz="4" w:space="0" w:color="auto"/>
              <w:bottom w:val="single" w:sz="4" w:space="0" w:color="auto"/>
              <w:right w:val="single" w:sz="4" w:space="0" w:color="auto"/>
            </w:tcBorders>
          </w:tcPr>
          <w:p w:rsidR="001416EC" w:rsidRDefault="001416EC">
            <w:pPr>
              <w:rPr>
                <w:rFonts w:ascii="Calibri" w:hAnsi="Calibri" w:cs="Calibri"/>
                <w:bCs/>
                <w:spacing w:val="0"/>
                <w:sz w:val="24"/>
                <w:szCs w:val="24"/>
                <w:lang w:val="en-GB" w:eastAsia="en-GB"/>
              </w:rPr>
            </w:pPr>
          </w:p>
        </w:tc>
      </w:tr>
      <w:tr w:rsidR="001416EC" w:rsidTr="001416EC">
        <w:trPr>
          <w:trHeight w:val="336"/>
        </w:trPr>
        <w:tc>
          <w:tcPr>
            <w:tcW w:w="2235" w:type="dxa"/>
            <w:tcBorders>
              <w:top w:val="single" w:sz="4" w:space="0" w:color="auto"/>
              <w:left w:val="single" w:sz="4" w:space="0" w:color="auto"/>
              <w:bottom w:val="single" w:sz="4" w:space="0" w:color="auto"/>
              <w:right w:val="single" w:sz="4" w:space="0" w:color="auto"/>
            </w:tcBorders>
            <w:shd w:val="clear" w:color="auto" w:fill="008080"/>
            <w:hideMark/>
          </w:tcPr>
          <w:p w:rsidR="001416EC" w:rsidRDefault="001416EC">
            <w:pPr>
              <w:autoSpaceDE w:val="0"/>
              <w:autoSpaceDN w:val="0"/>
              <w:adjustRightInd w:val="0"/>
              <w:ind w:right="-652"/>
              <w:jc w:val="both"/>
              <w:rPr>
                <w:rFonts w:ascii="Calibri" w:hAnsi="Calibri" w:cs="Calibri"/>
                <w:b/>
                <w:bCs/>
                <w:spacing w:val="0"/>
                <w:sz w:val="24"/>
                <w:szCs w:val="24"/>
                <w:lang w:val="en-GB" w:eastAsia="en-GB"/>
              </w:rPr>
            </w:pPr>
            <w:r>
              <w:rPr>
                <w:rFonts w:ascii="Calibri" w:hAnsi="Calibri" w:cs="Calibri"/>
                <w:b/>
                <w:bCs/>
                <w:spacing w:val="0"/>
                <w:sz w:val="24"/>
                <w:szCs w:val="24"/>
                <w:lang w:val="en-GB" w:eastAsia="en-GB"/>
              </w:rPr>
              <w:t>Organisation</w:t>
            </w:r>
          </w:p>
        </w:tc>
        <w:tc>
          <w:tcPr>
            <w:tcW w:w="3118" w:type="dxa"/>
            <w:tcBorders>
              <w:top w:val="single" w:sz="4" w:space="0" w:color="auto"/>
              <w:left w:val="single" w:sz="4" w:space="0" w:color="auto"/>
              <w:bottom w:val="single" w:sz="4" w:space="0" w:color="auto"/>
              <w:right w:val="single" w:sz="4" w:space="0" w:color="auto"/>
            </w:tcBorders>
          </w:tcPr>
          <w:p w:rsidR="001416EC" w:rsidRDefault="001416EC">
            <w:pPr>
              <w:rPr>
                <w:rFonts w:ascii="Calibri" w:hAnsi="Calibri" w:cs="Calibri"/>
                <w:bCs/>
                <w:spacing w:val="0"/>
                <w:sz w:val="24"/>
                <w:szCs w:val="24"/>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008080"/>
            <w:hideMark/>
          </w:tcPr>
          <w:p w:rsidR="001416EC" w:rsidRDefault="001416EC">
            <w:pPr>
              <w:rPr>
                <w:rFonts w:ascii="Calibri" w:hAnsi="Calibri" w:cs="Calibri"/>
                <w:b/>
                <w:bCs/>
                <w:spacing w:val="0"/>
                <w:sz w:val="24"/>
                <w:szCs w:val="24"/>
                <w:lang w:val="en-GB" w:eastAsia="en-GB"/>
              </w:rPr>
            </w:pPr>
            <w:r>
              <w:rPr>
                <w:rFonts w:ascii="Calibri" w:hAnsi="Calibri" w:cs="Calibri"/>
                <w:b/>
                <w:bCs/>
                <w:spacing w:val="0"/>
                <w:sz w:val="24"/>
                <w:szCs w:val="24"/>
                <w:lang w:val="en-GB" w:eastAsia="en-GB"/>
              </w:rPr>
              <w:t>Date</w:t>
            </w:r>
          </w:p>
        </w:tc>
        <w:tc>
          <w:tcPr>
            <w:tcW w:w="3119" w:type="dxa"/>
            <w:tcBorders>
              <w:top w:val="single" w:sz="4" w:space="0" w:color="auto"/>
              <w:left w:val="single" w:sz="4" w:space="0" w:color="auto"/>
              <w:bottom w:val="single" w:sz="4" w:space="0" w:color="auto"/>
              <w:right w:val="single" w:sz="4" w:space="0" w:color="auto"/>
            </w:tcBorders>
          </w:tcPr>
          <w:p w:rsidR="001416EC" w:rsidRDefault="001416EC">
            <w:pPr>
              <w:rPr>
                <w:rFonts w:ascii="Calibri" w:hAnsi="Calibri" w:cs="Calibri"/>
                <w:bCs/>
                <w:spacing w:val="0"/>
                <w:sz w:val="24"/>
                <w:szCs w:val="24"/>
                <w:lang w:val="en-GB" w:eastAsia="en-GB"/>
              </w:rPr>
            </w:pPr>
          </w:p>
        </w:tc>
      </w:tr>
    </w:tbl>
    <w:p w:rsidR="00966AEC" w:rsidRPr="001E0CE4" w:rsidRDefault="00966AEC" w:rsidP="00966AEC">
      <w:pPr>
        <w:autoSpaceDE w:val="0"/>
        <w:autoSpaceDN w:val="0"/>
        <w:adjustRightInd w:val="0"/>
        <w:jc w:val="both"/>
        <w:rPr>
          <w:rFonts w:asciiTheme="minorHAnsi" w:hAnsiTheme="minorHAnsi" w:cstheme="minorHAnsi"/>
          <w:b/>
          <w:bCs/>
          <w:spacing w:val="0"/>
          <w:sz w:val="22"/>
          <w:szCs w:val="22"/>
          <w:lang w:val="en-GB" w:eastAsia="en-GB"/>
        </w:rPr>
      </w:pPr>
    </w:p>
    <w:p w:rsidR="002E225F" w:rsidRPr="001E0CE4" w:rsidRDefault="002E225F" w:rsidP="00966AEC">
      <w:pPr>
        <w:autoSpaceDE w:val="0"/>
        <w:autoSpaceDN w:val="0"/>
        <w:adjustRightInd w:val="0"/>
        <w:jc w:val="both"/>
        <w:rPr>
          <w:rFonts w:asciiTheme="minorHAnsi" w:hAnsiTheme="minorHAnsi" w:cstheme="minorHAnsi"/>
          <w:bCs/>
          <w:spacing w:val="0"/>
          <w:sz w:val="22"/>
          <w:szCs w:val="22"/>
          <w:lang w:val="en-GB" w:eastAsia="en-GB"/>
        </w:rPr>
      </w:pPr>
    </w:p>
    <w:sectPr w:rsidR="002E225F" w:rsidRPr="001E0CE4" w:rsidSect="00E50620">
      <w:footerReference w:type="default" r:id="rId11"/>
      <w:pgSz w:w="12240" w:h="15840"/>
      <w:pgMar w:top="284" w:right="794" w:bottom="851"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09B" w:rsidRDefault="00A0509B" w:rsidP="00DA7EAC">
      <w:pPr>
        <w:pStyle w:val="Heading1"/>
      </w:pPr>
      <w:r>
        <w:separator/>
      </w:r>
    </w:p>
  </w:endnote>
  <w:endnote w:type="continuationSeparator" w:id="0">
    <w:p w:rsidR="00A0509B" w:rsidRDefault="00A0509B"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CE4" w:rsidRDefault="001E0CE4" w:rsidP="001E0CE4">
    <w:pPr>
      <w:spacing w:after="40"/>
      <w:jc w:val="center"/>
      <w:rPr>
        <w:rFonts w:ascii="Arial" w:hAnsi="Arial" w:cs="Arial"/>
        <w:color w:val="008080"/>
      </w:rPr>
    </w:pPr>
    <w:r>
      <w:rPr>
        <w:rFonts w:ascii="Arial" w:hAnsi="Arial" w:cs="Arial"/>
        <w:color w:val="008080"/>
      </w:rPr>
      <w:t xml:space="preserve">Beyond the Streets, Door of Hope project ● doorofhope.org.uk </w:t>
    </w:r>
    <w:r>
      <w:rPr>
        <w:rFonts w:ascii="Arial" w:hAnsi="Arial" w:cs="Arial"/>
        <w:color w:val="008080"/>
      </w:rPr>
      <w:sym w:font="Wingdings 2" w:char="F097"/>
    </w:r>
    <w:r w:rsidR="00E10EBB">
      <w:rPr>
        <w:rFonts w:ascii="Arial" w:hAnsi="Arial" w:cs="Arial"/>
        <w:color w:val="008080"/>
      </w:rPr>
      <w:t xml:space="preserve"> 0300 3020762 </w:t>
    </w:r>
    <w:r>
      <w:rPr>
        <w:rFonts w:ascii="Arial" w:hAnsi="Arial" w:cs="Arial"/>
        <w:color w:val="008080"/>
      </w:rPr>
      <w:t>● thpp@beyondthestreets.org.uk</w:t>
    </w:r>
  </w:p>
  <w:p w:rsidR="001E0CE4" w:rsidRDefault="001E0CE4" w:rsidP="001E0CE4">
    <w:pPr>
      <w:tabs>
        <w:tab w:val="center" w:pos="4820"/>
        <w:tab w:val="left" w:pos="6865"/>
      </w:tabs>
      <w:spacing w:before="120" w:after="40"/>
      <w:ind w:right="-590"/>
      <w:rPr>
        <w:rFonts w:ascii="Arial" w:hAnsi="Arial" w:cs="Arial"/>
        <w:color w:val="008080"/>
      </w:rPr>
    </w:pPr>
    <w:r>
      <w:rPr>
        <w:rFonts w:ascii="Arial" w:hAnsi="Arial" w:cs="Arial"/>
        <w:color w:val="008080"/>
      </w:rPr>
      <w:tab/>
      <w:t>Registered charity number 1099006</w:t>
    </w:r>
    <w:r>
      <w:rPr>
        <w:rFonts w:ascii="Arial" w:hAnsi="Arial" w:cs="Arial"/>
        <w:color w:val="008080"/>
      </w:rPr>
      <w:tab/>
    </w:r>
  </w:p>
  <w:p w:rsidR="001E0CE4" w:rsidRDefault="001E0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09B" w:rsidRDefault="00A0509B" w:rsidP="00DA7EAC">
      <w:pPr>
        <w:pStyle w:val="Heading1"/>
      </w:pPr>
      <w:r>
        <w:separator/>
      </w:r>
    </w:p>
  </w:footnote>
  <w:footnote w:type="continuationSeparator" w:id="0">
    <w:p w:rsidR="00A0509B" w:rsidRDefault="00A0509B" w:rsidP="00DA7EA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5F52"/>
    <w:multiLevelType w:val="hybridMultilevel"/>
    <w:tmpl w:val="AD68D970"/>
    <w:lvl w:ilvl="0" w:tplc="95A8D15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730F6E"/>
    <w:multiLevelType w:val="hybridMultilevel"/>
    <w:tmpl w:val="1FF0C536"/>
    <w:lvl w:ilvl="0" w:tplc="AD24E7BC">
      <w:start w:val="1"/>
      <w:numFmt w:val="bullet"/>
      <w:lvlText w:val=""/>
      <w:lvlJc w:val="left"/>
      <w:pPr>
        <w:tabs>
          <w:tab w:val="num" w:pos="473"/>
        </w:tabs>
        <w:ind w:left="473"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48569A"/>
    <w:multiLevelType w:val="hybridMultilevel"/>
    <w:tmpl w:val="1688B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CB"/>
    <w:rsid w:val="00017261"/>
    <w:rsid w:val="00017DD1"/>
    <w:rsid w:val="000332AD"/>
    <w:rsid w:val="000336C4"/>
    <w:rsid w:val="0003742B"/>
    <w:rsid w:val="00046106"/>
    <w:rsid w:val="00057AA2"/>
    <w:rsid w:val="000735F6"/>
    <w:rsid w:val="000800E1"/>
    <w:rsid w:val="000C0676"/>
    <w:rsid w:val="000C3395"/>
    <w:rsid w:val="000D4427"/>
    <w:rsid w:val="001033ED"/>
    <w:rsid w:val="0011649E"/>
    <w:rsid w:val="001416EC"/>
    <w:rsid w:val="0015561C"/>
    <w:rsid w:val="0016303A"/>
    <w:rsid w:val="00190F40"/>
    <w:rsid w:val="001A7E81"/>
    <w:rsid w:val="001B2EC8"/>
    <w:rsid w:val="001C5A5C"/>
    <w:rsid w:val="001E0CE4"/>
    <w:rsid w:val="001F7A95"/>
    <w:rsid w:val="00203307"/>
    <w:rsid w:val="00203F89"/>
    <w:rsid w:val="00237B4B"/>
    <w:rsid w:val="00240AF1"/>
    <w:rsid w:val="00244A39"/>
    <w:rsid w:val="0024648C"/>
    <w:rsid w:val="002543CB"/>
    <w:rsid w:val="002602F0"/>
    <w:rsid w:val="002A162E"/>
    <w:rsid w:val="002C0936"/>
    <w:rsid w:val="002D6432"/>
    <w:rsid w:val="002E0B9C"/>
    <w:rsid w:val="002E225F"/>
    <w:rsid w:val="002F3E82"/>
    <w:rsid w:val="00373560"/>
    <w:rsid w:val="00384215"/>
    <w:rsid w:val="003A5C10"/>
    <w:rsid w:val="00415F5F"/>
    <w:rsid w:val="0042038C"/>
    <w:rsid w:val="00425ABE"/>
    <w:rsid w:val="00460CCF"/>
    <w:rsid w:val="00461DCB"/>
    <w:rsid w:val="0046276C"/>
    <w:rsid w:val="00491A66"/>
    <w:rsid w:val="00496597"/>
    <w:rsid w:val="004D7124"/>
    <w:rsid w:val="00531C25"/>
    <w:rsid w:val="00532E88"/>
    <w:rsid w:val="005360D4"/>
    <w:rsid w:val="0054754E"/>
    <w:rsid w:val="00550139"/>
    <w:rsid w:val="0056338C"/>
    <w:rsid w:val="005B1B39"/>
    <w:rsid w:val="005D4280"/>
    <w:rsid w:val="005D6072"/>
    <w:rsid w:val="005F2A3D"/>
    <w:rsid w:val="0061092B"/>
    <w:rsid w:val="00620CFC"/>
    <w:rsid w:val="006314EB"/>
    <w:rsid w:val="006638AD"/>
    <w:rsid w:val="00663EA1"/>
    <w:rsid w:val="00671993"/>
    <w:rsid w:val="00680A8B"/>
    <w:rsid w:val="00682713"/>
    <w:rsid w:val="006869F8"/>
    <w:rsid w:val="006B7640"/>
    <w:rsid w:val="006E339F"/>
    <w:rsid w:val="006F71FD"/>
    <w:rsid w:val="007129CB"/>
    <w:rsid w:val="00722DE8"/>
    <w:rsid w:val="00733AC6"/>
    <w:rsid w:val="007344B3"/>
    <w:rsid w:val="00736C9F"/>
    <w:rsid w:val="00740A35"/>
    <w:rsid w:val="00750344"/>
    <w:rsid w:val="00761EBD"/>
    <w:rsid w:val="00770EEA"/>
    <w:rsid w:val="007A6CEF"/>
    <w:rsid w:val="007A761D"/>
    <w:rsid w:val="007B519F"/>
    <w:rsid w:val="007E3D81"/>
    <w:rsid w:val="008658E6"/>
    <w:rsid w:val="00866156"/>
    <w:rsid w:val="00884CA6"/>
    <w:rsid w:val="00887861"/>
    <w:rsid w:val="00890AE3"/>
    <w:rsid w:val="008C7A17"/>
    <w:rsid w:val="00901585"/>
    <w:rsid w:val="00932D09"/>
    <w:rsid w:val="009553D6"/>
    <w:rsid w:val="00961C3A"/>
    <w:rsid w:val="009622B2"/>
    <w:rsid w:val="00966AEC"/>
    <w:rsid w:val="00990B4B"/>
    <w:rsid w:val="009E3B16"/>
    <w:rsid w:val="009E75DA"/>
    <w:rsid w:val="009F58BB"/>
    <w:rsid w:val="00A0509B"/>
    <w:rsid w:val="00A236B0"/>
    <w:rsid w:val="00A41E64"/>
    <w:rsid w:val="00A42538"/>
    <w:rsid w:val="00A4373B"/>
    <w:rsid w:val="00A47A4E"/>
    <w:rsid w:val="00AC087E"/>
    <w:rsid w:val="00AD4687"/>
    <w:rsid w:val="00AE1F72"/>
    <w:rsid w:val="00AF093D"/>
    <w:rsid w:val="00B04903"/>
    <w:rsid w:val="00B12708"/>
    <w:rsid w:val="00B2117A"/>
    <w:rsid w:val="00B25ADA"/>
    <w:rsid w:val="00B30F60"/>
    <w:rsid w:val="00B41C69"/>
    <w:rsid w:val="00B61506"/>
    <w:rsid w:val="00B64135"/>
    <w:rsid w:val="00B64238"/>
    <w:rsid w:val="00B72362"/>
    <w:rsid w:val="00B83755"/>
    <w:rsid w:val="00B96D9F"/>
    <w:rsid w:val="00BE09D6"/>
    <w:rsid w:val="00BF7EB3"/>
    <w:rsid w:val="00C154CE"/>
    <w:rsid w:val="00C16DDB"/>
    <w:rsid w:val="00C30E55"/>
    <w:rsid w:val="00C52F9D"/>
    <w:rsid w:val="00C63324"/>
    <w:rsid w:val="00C81188"/>
    <w:rsid w:val="00CB0150"/>
    <w:rsid w:val="00CB5E53"/>
    <w:rsid w:val="00CB704A"/>
    <w:rsid w:val="00CC6A22"/>
    <w:rsid w:val="00CC7CB7"/>
    <w:rsid w:val="00D02133"/>
    <w:rsid w:val="00D03BBB"/>
    <w:rsid w:val="00D21FCD"/>
    <w:rsid w:val="00D34CBE"/>
    <w:rsid w:val="00D461ED"/>
    <w:rsid w:val="00D53D61"/>
    <w:rsid w:val="00D66A94"/>
    <w:rsid w:val="00DA410A"/>
    <w:rsid w:val="00DA5F94"/>
    <w:rsid w:val="00DA7EAC"/>
    <w:rsid w:val="00DE446E"/>
    <w:rsid w:val="00DF1BA0"/>
    <w:rsid w:val="00E10EBB"/>
    <w:rsid w:val="00E33DC8"/>
    <w:rsid w:val="00E50620"/>
    <w:rsid w:val="00E50C7C"/>
    <w:rsid w:val="00E6002A"/>
    <w:rsid w:val="00E630EB"/>
    <w:rsid w:val="00E63C73"/>
    <w:rsid w:val="00E737DA"/>
    <w:rsid w:val="00E75AE6"/>
    <w:rsid w:val="00E80215"/>
    <w:rsid w:val="00E87C9F"/>
    <w:rsid w:val="00EB52A5"/>
    <w:rsid w:val="00EC655E"/>
    <w:rsid w:val="00ED2F9E"/>
    <w:rsid w:val="00EE19D7"/>
    <w:rsid w:val="00EE33CA"/>
    <w:rsid w:val="00EF0097"/>
    <w:rsid w:val="00EF3351"/>
    <w:rsid w:val="00F02D27"/>
    <w:rsid w:val="00F04B9B"/>
    <w:rsid w:val="00F0626A"/>
    <w:rsid w:val="00F06353"/>
    <w:rsid w:val="00F149CC"/>
    <w:rsid w:val="00F351A6"/>
    <w:rsid w:val="00F41CEC"/>
    <w:rsid w:val="00F46364"/>
    <w:rsid w:val="00F5760A"/>
    <w:rsid w:val="00F70AF8"/>
    <w:rsid w:val="00F74AAD"/>
    <w:rsid w:val="00F83D93"/>
    <w:rsid w:val="00FB51C9"/>
    <w:rsid w:val="00FE1065"/>
    <w:rsid w:val="00FE29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42FB0"/>
  <w15:docId w15:val="{9AE5A88E-330C-41C8-AF98-2A2037C3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69F8"/>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PlaceholderText">
    <w:name w:val="Placeholder Text"/>
    <w:basedOn w:val="DefaultParagraphFont"/>
    <w:uiPriority w:val="99"/>
    <w:semiHidden/>
    <w:rsid w:val="00F41CEC"/>
    <w:rPr>
      <w:color w:val="808080"/>
    </w:rPr>
  </w:style>
  <w:style w:type="character" w:styleId="Hyperlink">
    <w:name w:val="Hyperlink"/>
    <w:basedOn w:val="DefaultParagraphFont"/>
    <w:rsid w:val="00F351A6"/>
    <w:rPr>
      <w:color w:val="0000FF" w:themeColor="hyperlink"/>
      <w:u w:val="single"/>
    </w:rPr>
  </w:style>
  <w:style w:type="paragraph" w:styleId="FootnoteText">
    <w:name w:val="footnote text"/>
    <w:basedOn w:val="Normal"/>
    <w:link w:val="FootnoteTextChar"/>
    <w:rsid w:val="007A6CEF"/>
    <w:rPr>
      <w:sz w:val="20"/>
      <w:szCs w:val="20"/>
    </w:rPr>
  </w:style>
  <w:style w:type="character" w:customStyle="1" w:styleId="FootnoteTextChar">
    <w:name w:val="Footnote Text Char"/>
    <w:basedOn w:val="DefaultParagraphFont"/>
    <w:link w:val="FootnoteText"/>
    <w:rsid w:val="007A6CEF"/>
    <w:rPr>
      <w:rFonts w:ascii="Tahoma" w:hAnsi="Tahoma"/>
      <w:spacing w:val="10"/>
      <w:lang w:val="en-US" w:eastAsia="en-US"/>
    </w:rPr>
  </w:style>
  <w:style w:type="character" w:styleId="FootnoteReference">
    <w:name w:val="footnote reference"/>
    <w:basedOn w:val="DefaultParagraphFont"/>
    <w:rsid w:val="007A6CEF"/>
    <w:rPr>
      <w:vertAlign w:val="superscript"/>
    </w:rPr>
  </w:style>
  <w:style w:type="paragraph" w:styleId="Header">
    <w:name w:val="header"/>
    <w:basedOn w:val="Normal"/>
    <w:link w:val="HeaderChar"/>
    <w:uiPriority w:val="99"/>
    <w:rsid w:val="006869F8"/>
    <w:pPr>
      <w:tabs>
        <w:tab w:val="center" w:pos="4513"/>
        <w:tab w:val="right" w:pos="9026"/>
      </w:tabs>
    </w:pPr>
  </w:style>
  <w:style w:type="character" w:customStyle="1" w:styleId="HeaderChar">
    <w:name w:val="Header Char"/>
    <w:basedOn w:val="DefaultParagraphFont"/>
    <w:link w:val="Header"/>
    <w:uiPriority w:val="99"/>
    <w:rsid w:val="006869F8"/>
    <w:rPr>
      <w:rFonts w:ascii="Tahoma" w:hAnsi="Tahoma"/>
      <w:spacing w:val="10"/>
      <w:sz w:val="16"/>
      <w:szCs w:val="16"/>
      <w:lang w:val="en-US" w:eastAsia="en-US"/>
    </w:rPr>
  </w:style>
  <w:style w:type="paragraph" w:styleId="Footer">
    <w:name w:val="footer"/>
    <w:basedOn w:val="Normal"/>
    <w:link w:val="FooterChar"/>
    <w:uiPriority w:val="99"/>
    <w:rsid w:val="006869F8"/>
    <w:pPr>
      <w:tabs>
        <w:tab w:val="center" w:pos="4513"/>
        <w:tab w:val="right" w:pos="9026"/>
      </w:tabs>
    </w:pPr>
  </w:style>
  <w:style w:type="character" w:customStyle="1" w:styleId="FooterChar">
    <w:name w:val="Footer Char"/>
    <w:basedOn w:val="DefaultParagraphFont"/>
    <w:link w:val="Footer"/>
    <w:uiPriority w:val="99"/>
    <w:rsid w:val="006869F8"/>
    <w:rPr>
      <w:rFonts w:ascii="Tahoma" w:hAnsi="Tahoma"/>
      <w:spacing w:val="10"/>
      <w:sz w:val="16"/>
      <w:szCs w:val="16"/>
      <w:lang w:val="en-US" w:eastAsia="en-US"/>
    </w:rPr>
  </w:style>
  <w:style w:type="paragraph" w:styleId="ListParagraph">
    <w:name w:val="List Paragraph"/>
    <w:basedOn w:val="Normal"/>
    <w:uiPriority w:val="34"/>
    <w:qFormat/>
    <w:rsid w:val="006B7640"/>
    <w:pPr>
      <w:ind w:left="720"/>
      <w:contextualSpacing/>
    </w:pPr>
  </w:style>
  <w:style w:type="character" w:styleId="UnresolvedMention">
    <w:name w:val="Unresolved Mention"/>
    <w:basedOn w:val="DefaultParagraphFont"/>
    <w:uiPriority w:val="99"/>
    <w:semiHidden/>
    <w:unhideWhenUsed/>
    <w:rsid w:val="001E0C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1117">
      <w:bodyDiv w:val="1"/>
      <w:marLeft w:val="0"/>
      <w:marRight w:val="0"/>
      <w:marTop w:val="0"/>
      <w:marBottom w:val="0"/>
      <w:divBdr>
        <w:top w:val="none" w:sz="0" w:space="0" w:color="auto"/>
        <w:left w:val="none" w:sz="0" w:space="0" w:color="auto"/>
        <w:bottom w:val="none" w:sz="0" w:space="0" w:color="auto"/>
        <w:right w:val="none" w:sz="0" w:space="0" w:color="auto"/>
      </w:divBdr>
    </w:div>
    <w:div w:id="1772823165">
      <w:bodyDiv w:val="1"/>
      <w:marLeft w:val="0"/>
      <w:marRight w:val="0"/>
      <w:marTop w:val="0"/>
      <w:marBottom w:val="0"/>
      <w:divBdr>
        <w:top w:val="none" w:sz="0" w:space="0" w:color="auto"/>
        <w:left w:val="none" w:sz="0" w:space="0" w:color="auto"/>
        <w:bottom w:val="none" w:sz="0" w:space="0" w:color="auto"/>
        <w:right w:val="none" w:sz="0" w:space="0" w:color="auto"/>
      </w:divBdr>
    </w:div>
    <w:div w:id="1865055283">
      <w:bodyDiv w:val="1"/>
      <w:marLeft w:val="0"/>
      <w:marRight w:val="0"/>
      <w:marTop w:val="0"/>
      <w:marBottom w:val="0"/>
      <w:divBdr>
        <w:top w:val="none" w:sz="0" w:space="0" w:color="auto"/>
        <w:left w:val="none" w:sz="0" w:space="0" w:color="auto"/>
        <w:bottom w:val="none" w:sz="0" w:space="0" w:color="auto"/>
        <w:right w:val="none" w:sz="0" w:space="0" w:color="auto"/>
      </w:divBdr>
    </w:div>
    <w:div w:id="210510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hpp@beyondthestreets.org.uk"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dwyer\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BA57-A7D7-428A-B78E-EF9B82B7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1</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Dwyer</dc:creator>
  <cp:lastModifiedBy>Rebecca Branch</cp:lastModifiedBy>
  <cp:revision>3</cp:revision>
  <cp:lastPrinted>2016-04-15T14:12:00Z</cp:lastPrinted>
  <dcterms:created xsi:type="dcterms:W3CDTF">2017-10-19T11:39:00Z</dcterms:created>
  <dcterms:modified xsi:type="dcterms:W3CDTF">2017-10-19T11:40:00Z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